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szCs w:val="44"/>
        </w:rPr>
      </w:pPr>
    </w:p>
    <w:p>
      <w:pPr>
        <w:rPr>
          <w:b/>
          <w:sz w:val="44"/>
          <w:szCs w:val="44"/>
        </w:rPr>
      </w:pPr>
    </w:p>
    <w:p>
      <w:pPr>
        <w:rPr>
          <w:b/>
          <w:sz w:val="44"/>
          <w:szCs w:val="44"/>
        </w:rPr>
      </w:pPr>
    </w:p>
    <w:p>
      <w:pPr>
        <w:rPr>
          <w:b/>
          <w:sz w:val="44"/>
          <w:szCs w:val="44"/>
        </w:rPr>
      </w:pPr>
    </w:p>
    <w:p>
      <w:pPr>
        <w:rPr>
          <w:b/>
          <w:sz w:val="44"/>
          <w:szCs w:val="44"/>
        </w:rPr>
      </w:pPr>
    </w:p>
    <w:p>
      <w:pPr>
        <w:jc w:val="center"/>
        <w:rPr>
          <w:b/>
          <w:sz w:val="96"/>
          <w:szCs w:val="44"/>
        </w:rPr>
      </w:pPr>
      <w:r>
        <w:rPr>
          <w:rFonts w:hint="eastAsia"/>
          <w:b/>
          <w:sz w:val="96"/>
          <w:szCs w:val="44"/>
        </w:rPr>
        <w:t>2018年</w:t>
      </w:r>
    </w:p>
    <w:p>
      <w:pPr>
        <w:jc w:val="center"/>
        <w:rPr>
          <w:b/>
          <w:sz w:val="96"/>
          <w:szCs w:val="44"/>
        </w:rPr>
      </w:pPr>
      <w:r>
        <w:rPr>
          <w:rFonts w:hint="eastAsia"/>
          <w:b/>
          <w:sz w:val="96"/>
          <w:szCs w:val="44"/>
        </w:rPr>
        <w:t>度质量诚信报告</w:t>
      </w:r>
      <w:bookmarkStart w:id="0" w:name="_GoBack"/>
      <w:bookmarkEnd w:id="0"/>
    </w:p>
    <w:p/>
    <w:p/>
    <w:p/>
    <w:p/>
    <w:p/>
    <w:p/>
    <w:p/>
    <w:p/>
    <w:p/>
    <w:p/>
    <w:p/>
    <w:p/>
    <w:p/>
    <w:p/>
    <w:p/>
    <w:p/>
    <w:p/>
    <w:p>
      <w:pPr>
        <w:rPr>
          <w:sz w:val="32"/>
        </w:rPr>
      </w:pPr>
    </w:p>
    <w:p>
      <w:pPr>
        <w:jc w:val="center"/>
        <w:rPr>
          <w:b/>
          <w:sz w:val="48"/>
          <w:szCs w:val="32"/>
        </w:rPr>
      </w:pPr>
      <w:r>
        <w:rPr>
          <w:rFonts w:hint="eastAsia"/>
          <w:b/>
          <w:sz w:val="48"/>
          <w:szCs w:val="32"/>
        </w:rPr>
        <w:t>宁波贝贝乐儿童用品有限公司</w:t>
      </w:r>
    </w:p>
    <w:p>
      <w:pPr>
        <w:jc w:val="center"/>
        <w:rPr>
          <w:b/>
          <w:sz w:val="48"/>
          <w:szCs w:val="32"/>
        </w:rPr>
      </w:pPr>
      <w:r>
        <w:rPr>
          <w:rFonts w:hint="eastAsia"/>
          <w:b/>
          <w:sz w:val="48"/>
          <w:szCs w:val="32"/>
        </w:rPr>
        <w:t>二0一九年三月</w:t>
      </w:r>
    </w:p>
    <w:p>
      <w:pPr>
        <w:jc w:val="center"/>
        <w:rPr>
          <w:b/>
          <w:sz w:val="32"/>
          <w:szCs w:val="32"/>
        </w:rPr>
      </w:pPr>
    </w:p>
    <w:p>
      <w:pPr>
        <w:widowControl/>
        <w:jc w:val="left"/>
        <w:rPr>
          <w:b/>
          <w:sz w:val="32"/>
          <w:szCs w:val="32"/>
        </w:rPr>
      </w:pPr>
      <w:r>
        <w:rPr>
          <w:b/>
          <w:sz w:val="32"/>
          <w:szCs w:val="32"/>
        </w:rPr>
        <w:br w:type="page"/>
      </w:r>
    </w:p>
    <w:p>
      <w:pPr>
        <w:jc w:val="center"/>
        <w:rPr>
          <w:b/>
          <w:sz w:val="32"/>
          <w:szCs w:val="32"/>
        </w:rPr>
      </w:pPr>
      <w:r>
        <w:rPr>
          <w:rFonts w:hint="eastAsia"/>
          <w:b/>
          <w:sz w:val="32"/>
          <w:szCs w:val="32"/>
        </w:rPr>
        <w:t>目录</w:t>
      </w:r>
    </w:p>
    <w:p>
      <w:pPr>
        <w:spacing w:line="360" w:lineRule="auto"/>
        <w:jc w:val="left"/>
        <w:rPr>
          <w:b/>
          <w:szCs w:val="21"/>
        </w:rPr>
      </w:pPr>
      <w:r>
        <w:rPr>
          <w:rFonts w:hint="eastAsia"/>
          <w:b/>
          <w:szCs w:val="21"/>
        </w:rPr>
        <w:t>前言</w:t>
      </w:r>
      <w:r>
        <w:rPr>
          <w:rFonts w:hint="eastAsia" w:asciiTheme="minorEastAsia" w:hAnsiTheme="minorEastAsia"/>
          <w:b/>
          <w:szCs w:val="21"/>
        </w:rPr>
        <w:t>……………………………………………………………………………………………… 1</w:t>
      </w:r>
    </w:p>
    <w:p>
      <w:pPr>
        <w:spacing w:line="360" w:lineRule="auto"/>
        <w:jc w:val="left"/>
        <w:rPr>
          <w:szCs w:val="21"/>
        </w:rPr>
      </w:pPr>
      <w:r>
        <w:rPr>
          <w:rFonts w:hint="eastAsia"/>
          <w:szCs w:val="21"/>
        </w:rPr>
        <w:t>编制说明</w:t>
      </w:r>
      <w:r>
        <w:rPr>
          <w:rFonts w:hint="eastAsia" w:asciiTheme="minorEastAsia" w:hAnsiTheme="minorEastAsia"/>
          <w:szCs w:val="21"/>
        </w:rPr>
        <w:t>……………………………………………………………………………………………1</w:t>
      </w:r>
    </w:p>
    <w:p>
      <w:pPr>
        <w:spacing w:line="360" w:lineRule="auto"/>
        <w:jc w:val="left"/>
        <w:rPr>
          <w:szCs w:val="21"/>
        </w:rPr>
      </w:pPr>
      <w:r>
        <w:rPr>
          <w:rFonts w:hint="eastAsia"/>
          <w:szCs w:val="21"/>
        </w:rPr>
        <w:t>总经理致辞</w:t>
      </w:r>
      <w:r>
        <w:rPr>
          <w:rFonts w:hint="eastAsia" w:asciiTheme="minorEastAsia" w:hAnsiTheme="minorEastAsia"/>
          <w:szCs w:val="21"/>
        </w:rPr>
        <w:t>…………………………………………………………………………………………2</w:t>
      </w:r>
    </w:p>
    <w:p>
      <w:pPr>
        <w:spacing w:line="360" w:lineRule="auto"/>
        <w:jc w:val="left"/>
        <w:rPr>
          <w:szCs w:val="21"/>
        </w:rPr>
      </w:pPr>
      <w:r>
        <w:rPr>
          <w:rFonts w:hint="eastAsia"/>
          <w:szCs w:val="21"/>
        </w:rPr>
        <w:t>企业简介</w:t>
      </w:r>
      <w:r>
        <w:rPr>
          <w:rFonts w:hint="eastAsia" w:asciiTheme="minorEastAsia" w:hAnsiTheme="minorEastAsia"/>
          <w:szCs w:val="21"/>
        </w:rPr>
        <w:t>……………………………………………………………………………………………3</w:t>
      </w:r>
    </w:p>
    <w:p>
      <w:pPr>
        <w:spacing w:line="360" w:lineRule="auto"/>
        <w:jc w:val="left"/>
        <w:rPr>
          <w:b/>
          <w:szCs w:val="21"/>
        </w:rPr>
      </w:pPr>
      <w:r>
        <w:rPr>
          <w:rFonts w:hint="eastAsia"/>
          <w:b/>
          <w:szCs w:val="21"/>
        </w:rPr>
        <w:t>报告正文</w:t>
      </w:r>
      <w:r>
        <w:rPr>
          <w:rFonts w:hint="eastAsia" w:asciiTheme="minorEastAsia" w:hAnsiTheme="minorEastAsia"/>
          <w:b/>
          <w:szCs w:val="21"/>
        </w:rPr>
        <w:t>………………………………………………………………………………………… 4</w:t>
      </w:r>
    </w:p>
    <w:p>
      <w:pPr>
        <w:spacing w:line="360" w:lineRule="auto"/>
        <w:jc w:val="left"/>
        <w:rPr>
          <w:szCs w:val="21"/>
        </w:rPr>
      </w:pPr>
      <w:r>
        <w:rPr>
          <w:rFonts w:hint="eastAsia"/>
          <w:szCs w:val="21"/>
        </w:rPr>
        <w:t>一、企业质量诚信理念</w:t>
      </w:r>
      <w:r>
        <w:rPr>
          <w:rFonts w:hint="eastAsia" w:asciiTheme="minorEastAsia" w:hAnsiTheme="minorEastAsia"/>
          <w:szCs w:val="21"/>
        </w:rPr>
        <w:t>……………………………………………………………………………4</w:t>
      </w:r>
    </w:p>
    <w:p>
      <w:pPr>
        <w:spacing w:line="360" w:lineRule="auto"/>
        <w:jc w:val="left"/>
        <w:rPr>
          <w:szCs w:val="21"/>
        </w:rPr>
      </w:pPr>
      <w:r>
        <w:rPr>
          <w:rFonts w:hint="eastAsia"/>
          <w:szCs w:val="21"/>
        </w:rPr>
        <w:t>二、企业质理管理</w:t>
      </w:r>
      <w:r>
        <w:rPr>
          <w:rFonts w:hint="eastAsia" w:asciiTheme="minorEastAsia" w:hAnsiTheme="minorEastAsia"/>
          <w:szCs w:val="21"/>
        </w:rPr>
        <w:t>…………………………………………………………………………………4</w:t>
      </w:r>
    </w:p>
    <w:p>
      <w:pPr>
        <w:spacing w:line="360" w:lineRule="auto"/>
        <w:jc w:val="left"/>
        <w:rPr>
          <w:szCs w:val="21"/>
        </w:rPr>
      </w:pPr>
      <w:r>
        <w:rPr>
          <w:rFonts w:hint="eastAsia"/>
          <w:szCs w:val="21"/>
        </w:rPr>
        <w:t>1、质量管理机构</w:t>
      </w:r>
      <w:r>
        <w:rPr>
          <w:rFonts w:hint="eastAsia" w:asciiTheme="minorEastAsia" w:hAnsiTheme="minorEastAsia"/>
          <w:szCs w:val="21"/>
        </w:rPr>
        <w:t>………………………………………………………………………………… 4</w:t>
      </w:r>
    </w:p>
    <w:p>
      <w:pPr>
        <w:spacing w:line="360" w:lineRule="auto"/>
        <w:jc w:val="left"/>
        <w:rPr>
          <w:szCs w:val="21"/>
        </w:rPr>
      </w:pPr>
      <w:r>
        <w:rPr>
          <w:rFonts w:hint="eastAsia"/>
          <w:szCs w:val="21"/>
        </w:rPr>
        <w:t>2、质量管理体系</w:t>
      </w:r>
      <w:r>
        <w:rPr>
          <w:rFonts w:hint="eastAsia" w:asciiTheme="minorEastAsia" w:hAnsiTheme="minorEastAsia"/>
          <w:szCs w:val="21"/>
        </w:rPr>
        <w:t>………………………………………………………………………………… 5</w:t>
      </w:r>
    </w:p>
    <w:p>
      <w:pPr>
        <w:spacing w:line="360" w:lineRule="auto"/>
        <w:jc w:val="left"/>
        <w:rPr>
          <w:szCs w:val="21"/>
        </w:rPr>
      </w:pPr>
      <w:r>
        <w:rPr>
          <w:rFonts w:hint="eastAsia"/>
          <w:szCs w:val="21"/>
        </w:rPr>
        <w:t>3、质量风险管理</w:t>
      </w:r>
      <w:r>
        <w:rPr>
          <w:rFonts w:hint="eastAsia" w:asciiTheme="minorEastAsia" w:hAnsiTheme="minorEastAsia"/>
          <w:szCs w:val="21"/>
        </w:rPr>
        <w:t>………………………………………………………………………………… 5</w:t>
      </w:r>
    </w:p>
    <w:p>
      <w:pPr>
        <w:spacing w:line="360" w:lineRule="auto"/>
        <w:jc w:val="left"/>
        <w:rPr>
          <w:szCs w:val="21"/>
        </w:rPr>
      </w:pPr>
      <w:r>
        <w:rPr>
          <w:rFonts w:hint="eastAsia"/>
          <w:szCs w:val="21"/>
        </w:rPr>
        <w:t>4、应急管理</w:t>
      </w:r>
      <w:r>
        <w:rPr>
          <w:rFonts w:hint="eastAsia" w:asciiTheme="minorEastAsia" w:hAnsiTheme="minorEastAsia"/>
          <w:szCs w:val="21"/>
        </w:rPr>
        <w:t>……………………………………………………………………………………… 6</w:t>
      </w:r>
    </w:p>
    <w:p>
      <w:pPr>
        <w:spacing w:line="360" w:lineRule="auto"/>
        <w:jc w:val="left"/>
        <w:rPr>
          <w:szCs w:val="21"/>
        </w:rPr>
      </w:pPr>
      <w:r>
        <w:rPr>
          <w:rFonts w:hint="eastAsia"/>
          <w:szCs w:val="21"/>
        </w:rPr>
        <w:t>三、质量诚信管理</w:t>
      </w:r>
      <w:r>
        <w:rPr>
          <w:rFonts w:hint="eastAsia" w:asciiTheme="minorEastAsia" w:hAnsiTheme="minorEastAsia"/>
          <w:szCs w:val="21"/>
        </w:rPr>
        <w:t>…………………………………………………………………………………6</w:t>
      </w:r>
    </w:p>
    <w:p>
      <w:pPr>
        <w:spacing w:line="360" w:lineRule="auto"/>
        <w:jc w:val="left"/>
        <w:rPr>
          <w:szCs w:val="21"/>
        </w:rPr>
      </w:pPr>
      <w:r>
        <w:rPr>
          <w:rFonts w:hint="eastAsia"/>
          <w:szCs w:val="21"/>
        </w:rPr>
        <w:t>1、质量承诺</w:t>
      </w:r>
      <w:r>
        <w:rPr>
          <w:rFonts w:hint="eastAsia" w:asciiTheme="minorEastAsia" w:hAnsiTheme="minorEastAsia"/>
          <w:szCs w:val="21"/>
        </w:rPr>
        <w:t>……………………………………………………………………………………… 6</w:t>
      </w:r>
    </w:p>
    <w:p>
      <w:pPr>
        <w:spacing w:line="360" w:lineRule="auto"/>
        <w:jc w:val="left"/>
        <w:rPr>
          <w:szCs w:val="21"/>
        </w:rPr>
      </w:pPr>
      <w:r>
        <w:rPr>
          <w:rFonts w:hint="eastAsia"/>
          <w:szCs w:val="21"/>
        </w:rPr>
        <w:t>2、质量文化建设</w:t>
      </w:r>
      <w:r>
        <w:rPr>
          <w:rFonts w:hint="eastAsia" w:asciiTheme="minorEastAsia" w:hAnsiTheme="minorEastAsia"/>
          <w:szCs w:val="21"/>
        </w:rPr>
        <w:t>………………………………………………………………………………… 7</w:t>
      </w:r>
    </w:p>
    <w:p>
      <w:pPr>
        <w:spacing w:line="360" w:lineRule="auto"/>
        <w:jc w:val="left"/>
        <w:rPr>
          <w:szCs w:val="21"/>
        </w:rPr>
      </w:pPr>
      <w:r>
        <w:rPr>
          <w:rFonts w:hint="eastAsia"/>
          <w:szCs w:val="21"/>
        </w:rPr>
        <w:t>3、运作管理</w:t>
      </w:r>
      <w:r>
        <w:rPr>
          <w:rFonts w:hint="eastAsia" w:asciiTheme="minorEastAsia" w:hAnsiTheme="minorEastAsia"/>
          <w:szCs w:val="21"/>
        </w:rPr>
        <w:t>……………………………………………………………………………………… 7</w:t>
      </w:r>
    </w:p>
    <w:p>
      <w:pPr>
        <w:spacing w:line="360" w:lineRule="auto"/>
        <w:jc w:val="left"/>
        <w:rPr>
          <w:szCs w:val="21"/>
        </w:rPr>
      </w:pPr>
      <w:r>
        <w:rPr>
          <w:rFonts w:hint="eastAsia"/>
          <w:szCs w:val="21"/>
        </w:rPr>
        <w:t>四、质量管理基础</w:t>
      </w:r>
      <w:r>
        <w:rPr>
          <w:rFonts w:hint="eastAsia" w:asciiTheme="minorEastAsia" w:hAnsiTheme="minorEastAsia"/>
          <w:szCs w:val="21"/>
        </w:rPr>
        <w:t>…………………………………………………………………………………8</w:t>
      </w:r>
    </w:p>
    <w:p>
      <w:pPr>
        <w:spacing w:line="360" w:lineRule="auto"/>
        <w:jc w:val="left"/>
        <w:rPr>
          <w:szCs w:val="21"/>
        </w:rPr>
      </w:pPr>
      <w:r>
        <w:rPr>
          <w:rFonts w:hint="eastAsia"/>
          <w:szCs w:val="21"/>
        </w:rPr>
        <w:t>1、标准管理</w:t>
      </w:r>
      <w:r>
        <w:rPr>
          <w:rFonts w:hint="eastAsia" w:asciiTheme="minorEastAsia" w:hAnsiTheme="minorEastAsia"/>
          <w:szCs w:val="21"/>
        </w:rPr>
        <w:t>……………………………………………………………………………………… 8</w:t>
      </w:r>
    </w:p>
    <w:p>
      <w:pPr>
        <w:spacing w:line="360" w:lineRule="auto"/>
        <w:jc w:val="left"/>
        <w:rPr>
          <w:szCs w:val="21"/>
        </w:rPr>
      </w:pPr>
      <w:r>
        <w:rPr>
          <w:rFonts w:hint="eastAsia"/>
          <w:szCs w:val="21"/>
        </w:rPr>
        <w:t>2、设备管理</w:t>
      </w:r>
      <w:r>
        <w:rPr>
          <w:rFonts w:hint="eastAsia" w:asciiTheme="minorEastAsia" w:hAnsiTheme="minorEastAsia"/>
          <w:szCs w:val="21"/>
        </w:rPr>
        <w:t>……………………………………………………………………………………… 8</w:t>
      </w:r>
    </w:p>
    <w:p>
      <w:pPr>
        <w:spacing w:line="360" w:lineRule="auto"/>
        <w:jc w:val="left"/>
        <w:rPr>
          <w:szCs w:val="21"/>
        </w:rPr>
      </w:pPr>
      <w:r>
        <w:rPr>
          <w:rFonts w:hint="eastAsia"/>
          <w:szCs w:val="21"/>
        </w:rPr>
        <w:t>3、认证认可管理</w:t>
      </w:r>
      <w:r>
        <w:rPr>
          <w:rFonts w:hint="eastAsia" w:asciiTheme="minorEastAsia" w:hAnsiTheme="minorEastAsia"/>
          <w:szCs w:val="21"/>
        </w:rPr>
        <w:t>………………………………………………………………………………… 9</w:t>
      </w:r>
    </w:p>
    <w:p>
      <w:pPr>
        <w:spacing w:line="360" w:lineRule="auto"/>
        <w:jc w:val="left"/>
        <w:rPr>
          <w:szCs w:val="21"/>
        </w:rPr>
      </w:pPr>
      <w:r>
        <w:rPr>
          <w:rFonts w:hint="eastAsia"/>
          <w:szCs w:val="21"/>
        </w:rPr>
        <w:t>4、检验检测管理</w:t>
      </w:r>
      <w:r>
        <w:rPr>
          <w:rFonts w:hint="eastAsia" w:asciiTheme="minorEastAsia" w:hAnsiTheme="minorEastAsia"/>
          <w:szCs w:val="21"/>
        </w:rPr>
        <w:t>………………………………………………………………………………… 9</w:t>
      </w:r>
    </w:p>
    <w:p>
      <w:pPr>
        <w:spacing w:line="360" w:lineRule="auto"/>
        <w:jc w:val="left"/>
        <w:rPr>
          <w:szCs w:val="21"/>
        </w:rPr>
      </w:pPr>
      <w:r>
        <w:rPr>
          <w:rFonts w:hint="eastAsia"/>
          <w:szCs w:val="21"/>
        </w:rPr>
        <w:t>5、安全生产管理</w:t>
      </w:r>
      <w:r>
        <w:rPr>
          <w:rFonts w:hint="eastAsia" w:asciiTheme="minorEastAsia" w:hAnsiTheme="minorEastAsia"/>
          <w:szCs w:val="21"/>
        </w:rPr>
        <w:t>………………………………………………………………………………… 9</w:t>
      </w:r>
    </w:p>
    <w:p>
      <w:pPr>
        <w:spacing w:line="360" w:lineRule="auto"/>
        <w:jc w:val="left"/>
        <w:rPr>
          <w:szCs w:val="21"/>
        </w:rPr>
      </w:pPr>
      <w:r>
        <w:rPr>
          <w:rFonts w:hint="eastAsia"/>
          <w:szCs w:val="21"/>
        </w:rPr>
        <w:t>6、特种设备安全管理</w:t>
      </w:r>
      <w:r>
        <w:rPr>
          <w:rFonts w:hint="eastAsia" w:asciiTheme="minorEastAsia" w:hAnsiTheme="minorEastAsia"/>
          <w:szCs w:val="21"/>
        </w:rPr>
        <w:t>…………………………………………………………………………… 9</w:t>
      </w:r>
    </w:p>
    <w:p>
      <w:pPr>
        <w:spacing w:line="360" w:lineRule="auto"/>
        <w:jc w:val="left"/>
        <w:rPr>
          <w:szCs w:val="21"/>
        </w:rPr>
      </w:pPr>
      <w:r>
        <w:rPr>
          <w:rFonts w:hint="eastAsia"/>
          <w:szCs w:val="21"/>
        </w:rPr>
        <w:t>五、产品质量责任</w:t>
      </w:r>
      <w:r>
        <w:rPr>
          <w:rFonts w:hint="eastAsia" w:asciiTheme="minorEastAsia" w:hAnsiTheme="minorEastAsia"/>
          <w:szCs w:val="21"/>
        </w:rPr>
        <w:t>…………………………………………………………………………………10</w:t>
      </w:r>
    </w:p>
    <w:p>
      <w:pPr>
        <w:spacing w:line="360" w:lineRule="auto"/>
        <w:jc w:val="left"/>
        <w:rPr>
          <w:szCs w:val="21"/>
        </w:rPr>
      </w:pPr>
      <w:r>
        <w:rPr>
          <w:rFonts w:hint="eastAsia"/>
          <w:szCs w:val="21"/>
        </w:rPr>
        <w:t>1、产品质量承诺</w:t>
      </w:r>
      <w:r>
        <w:rPr>
          <w:rFonts w:hint="eastAsia" w:asciiTheme="minorEastAsia" w:hAnsiTheme="minorEastAsia"/>
          <w:szCs w:val="21"/>
        </w:rPr>
        <w:t>…………………………………………………………………………………10</w:t>
      </w:r>
    </w:p>
    <w:p>
      <w:pPr>
        <w:spacing w:line="360" w:lineRule="auto"/>
        <w:jc w:val="left"/>
        <w:rPr>
          <w:szCs w:val="21"/>
        </w:rPr>
      </w:pPr>
      <w:r>
        <w:rPr>
          <w:rFonts w:hint="eastAsia"/>
          <w:szCs w:val="21"/>
        </w:rPr>
        <w:t>2、产品质量保证</w:t>
      </w:r>
      <w:r>
        <w:rPr>
          <w:rFonts w:hint="eastAsia" w:asciiTheme="minorEastAsia" w:hAnsiTheme="minorEastAsia"/>
          <w:szCs w:val="21"/>
        </w:rPr>
        <w:t>…………………………………………………………………………………10</w:t>
      </w:r>
    </w:p>
    <w:p>
      <w:pPr>
        <w:spacing w:line="360" w:lineRule="auto"/>
        <w:jc w:val="left"/>
        <w:rPr>
          <w:szCs w:val="21"/>
        </w:rPr>
      </w:pPr>
      <w:r>
        <w:rPr>
          <w:rFonts w:hint="eastAsia"/>
          <w:szCs w:val="21"/>
        </w:rPr>
        <w:t>3、质量信用记录</w:t>
      </w:r>
      <w:r>
        <w:rPr>
          <w:rFonts w:hint="eastAsia" w:asciiTheme="minorEastAsia" w:hAnsiTheme="minorEastAsia"/>
          <w:szCs w:val="21"/>
        </w:rPr>
        <w:t>…………………………………………………………………………………10</w:t>
      </w:r>
    </w:p>
    <w:p>
      <w:pPr>
        <w:spacing w:line="360" w:lineRule="auto"/>
        <w:jc w:val="left"/>
        <w:rPr>
          <w:szCs w:val="21"/>
        </w:rPr>
      </w:pPr>
      <w:r>
        <w:rPr>
          <w:rFonts w:hint="eastAsia"/>
          <w:szCs w:val="21"/>
        </w:rPr>
        <w:t>4、企业社会责任</w:t>
      </w:r>
      <w:r>
        <w:rPr>
          <w:rFonts w:hint="eastAsia" w:asciiTheme="minorEastAsia" w:hAnsiTheme="minorEastAsia"/>
          <w:szCs w:val="21"/>
        </w:rPr>
        <w:t>…………………………………………………………………………………10</w:t>
      </w:r>
    </w:p>
    <w:p>
      <w:pPr>
        <w:spacing w:line="360" w:lineRule="auto"/>
        <w:jc w:val="left"/>
        <w:rPr>
          <w:b/>
          <w:szCs w:val="21"/>
        </w:rPr>
        <w:sectPr>
          <w:pgSz w:w="11906" w:h="16838"/>
          <w:pgMar w:top="1440" w:right="1800" w:bottom="1440" w:left="1800" w:header="851" w:footer="992" w:gutter="0"/>
          <w:cols w:space="425" w:num="1"/>
          <w:docGrid w:type="lines" w:linePitch="312" w:charSpace="0"/>
        </w:sectPr>
      </w:pPr>
      <w:r>
        <w:rPr>
          <w:rFonts w:hint="eastAsia"/>
          <w:b/>
          <w:szCs w:val="21"/>
        </w:rPr>
        <w:t>结束语</w:t>
      </w:r>
      <w:r>
        <w:rPr>
          <w:rFonts w:hint="eastAsia" w:asciiTheme="minorEastAsia" w:hAnsiTheme="minorEastAsia"/>
          <w:b/>
          <w:szCs w:val="21"/>
        </w:rPr>
        <w:t>……………………………………………………………………………………………12</w:t>
      </w:r>
    </w:p>
    <w:p>
      <w:pPr>
        <w:spacing w:line="360" w:lineRule="auto"/>
        <w:jc w:val="center"/>
        <w:rPr>
          <w:b/>
          <w:sz w:val="32"/>
          <w:szCs w:val="32"/>
        </w:rPr>
      </w:pPr>
      <w:r>
        <w:rPr>
          <w:rFonts w:hint="eastAsia"/>
          <w:b/>
          <w:sz w:val="32"/>
          <w:szCs w:val="32"/>
        </w:rPr>
        <w:t>前  言</w:t>
      </w:r>
    </w:p>
    <w:p>
      <w:pPr>
        <w:spacing w:line="360" w:lineRule="auto"/>
        <w:jc w:val="center"/>
        <w:rPr>
          <w:rFonts w:asciiTheme="minorEastAsia" w:hAnsiTheme="minorEastAsia"/>
          <w:szCs w:val="21"/>
        </w:rPr>
      </w:pPr>
      <w:r>
        <w:rPr>
          <w:rFonts w:hint="eastAsia" w:asciiTheme="minorEastAsia" w:hAnsiTheme="minorEastAsia"/>
          <w:szCs w:val="21"/>
        </w:rPr>
        <w:t>编制说明</w:t>
      </w:r>
    </w:p>
    <w:p>
      <w:pPr>
        <w:spacing w:line="360" w:lineRule="auto"/>
        <w:ind w:firstLine="420" w:firstLineChars="200"/>
        <w:rPr>
          <w:rFonts w:asciiTheme="minorEastAsia" w:hAnsiTheme="minorEastAsia"/>
          <w:szCs w:val="21"/>
        </w:rPr>
      </w:pPr>
      <w:r>
        <w:rPr>
          <w:rFonts w:hint="eastAsia" w:asciiTheme="minorEastAsia" w:hAnsiTheme="minorEastAsia"/>
          <w:szCs w:val="21"/>
        </w:rPr>
        <w:t>为了履行企业的产品质量主体责任，建立和健全质量诚信自律机制，主动向社会、消费者公开产品质量状况和质量承诺信息，接受社会监督，按照完整性、客观性、时效性、通俗性原则，结合企业的实际情况，特编制本报告。</w:t>
      </w:r>
    </w:p>
    <w:p>
      <w:pPr>
        <w:spacing w:line="360" w:lineRule="auto"/>
        <w:ind w:firstLine="420" w:firstLineChars="200"/>
        <w:rPr>
          <w:rFonts w:asciiTheme="minorEastAsia" w:hAnsiTheme="minorEastAsia"/>
          <w:szCs w:val="21"/>
        </w:rPr>
      </w:pPr>
      <w:r>
        <w:rPr>
          <w:rFonts w:hint="eastAsia" w:asciiTheme="minorEastAsia" w:hAnsiTheme="minorEastAsia"/>
          <w:szCs w:val="21"/>
        </w:rPr>
        <w:t>本报告所涉及的内容客观、真实、准确、有效，自愿接受对企业的有关情况进行公示，接受社会监督。</w:t>
      </w:r>
    </w:p>
    <w:p>
      <w:pPr>
        <w:spacing w:line="360" w:lineRule="auto"/>
        <w:ind w:firstLine="420" w:firstLineChars="200"/>
        <w:rPr>
          <w:rFonts w:asciiTheme="minorEastAsia" w:hAnsiTheme="minorEastAsia"/>
          <w:szCs w:val="21"/>
        </w:rPr>
      </w:pPr>
      <w:r>
        <w:rPr>
          <w:rFonts w:hint="eastAsia" w:asciiTheme="minorEastAsia" w:hAnsiTheme="minorEastAsia"/>
          <w:szCs w:val="21"/>
        </w:rPr>
        <w:t>本报告的组织范围为宁波贝贝乐儿童用品有限公司。</w:t>
      </w:r>
    </w:p>
    <w:p>
      <w:pPr>
        <w:spacing w:line="360" w:lineRule="auto"/>
        <w:ind w:firstLine="420" w:firstLineChars="200"/>
        <w:rPr>
          <w:rFonts w:asciiTheme="minorEastAsia" w:hAnsiTheme="minorEastAsia"/>
          <w:szCs w:val="21"/>
        </w:rPr>
      </w:pPr>
      <w:r>
        <w:rPr>
          <w:rFonts w:hint="eastAsia" w:asciiTheme="minorEastAsia" w:hAnsiTheme="minorEastAsia"/>
          <w:szCs w:val="21"/>
        </w:rPr>
        <w:t>本报告的时间范围为2018年度，即2018年1月1日至2018年12月31日。</w:t>
      </w:r>
    </w:p>
    <w:p>
      <w:pPr>
        <w:spacing w:line="360" w:lineRule="auto"/>
        <w:ind w:firstLine="420" w:firstLineChars="200"/>
        <w:rPr>
          <w:rFonts w:asciiTheme="minorEastAsia" w:hAnsiTheme="minorEastAsia"/>
          <w:szCs w:val="21"/>
        </w:rPr>
      </w:pPr>
      <w:r>
        <w:rPr>
          <w:rFonts w:hint="eastAsia" w:asciiTheme="minorEastAsia" w:hAnsiTheme="minorEastAsia"/>
          <w:szCs w:val="21"/>
        </w:rPr>
        <w:t>本报告所涉及的本公司数据系生产经营中所形成的真实数据，所涉及的其他企业数据系政府统计部门或行业协会所发布的信息数据。</w:t>
      </w:r>
    </w:p>
    <w:p>
      <w:pPr>
        <w:spacing w:line="360" w:lineRule="auto"/>
        <w:ind w:firstLine="420" w:firstLineChars="200"/>
        <w:rPr>
          <w:rFonts w:asciiTheme="minorEastAsia" w:hAnsiTheme="minorEastAsia"/>
          <w:szCs w:val="21"/>
        </w:rPr>
      </w:pPr>
      <w:r>
        <w:rPr>
          <w:rFonts w:hint="eastAsia" w:asciiTheme="minorEastAsia" w:hAnsiTheme="minorEastAsia"/>
          <w:szCs w:val="21"/>
        </w:rPr>
        <w:t>获取方式：本报告有纸质版和电子版，请分别从公司管理部和公司网站获取。</w:t>
      </w: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spacing w:line="360" w:lineRule="auto"/>
        <w:jc w:val="left"/>
        <w:rPr>
          <w:rFonts w:asciiTheme="minorEastAsia" w:hAnsiTheme="minorEastAsia"/>
          <w:szCs w:val="21"/>
        </w:rPr>
      </w:pPr>
    </w:p>
    <w:p>
      <w:pPr>
        <w:widowControl/>
        <w:jc w:val="left"/>
        <w:rPr>
          <w:rFonts w:asciiTheme="minorEastAsia" w:hAnsiTheme="minorEastAsia"/>
          <w:b/>
          <w:sz w:val="32"/>
          <w:szCs w:val="32"/>
        </w:rPr>
      </w:pPr>
      <w:r>
        <w:rPr>
          <w:rFonts w:asciiTheme="minorEastAsia" w:hAnsiTheme="minorEastAsia"/>
          <w:b/>
          <w:sz w:val="32"/>
          <w:szCs w:val="32"/>
        </w:rPr>
        <w:br w:type="page"/>
      </w:r>
    </w:p>
    <w:p>
      <w:pPr>
        <w:spacing w:line="360" w:lineRule="auto"/>
        <w:jc w:val="center"/>
        <w:rPr>
          <w:rFonts w:asciiTheme="minorEastAsia" w:hAnsiTheme="minorEastAsia"/>
          <w:b/>
          <w:sz w:val="32"/>
          <w:szCs w:val="32"/>
        </w:rPr>
      </w:pPr>
      <w:r>
        <w:rPr>
          <w:rFonts w:hint="eastAsia" w:asciiTheme="minorEastAsia" w:hAnsiTheme="minorEastAsia"/>
          <w:b/>
          <w:sz w:val="32"/>
          <w:szCs w:val="32"/>
        </w:rPr>
        <w:t>总经理致辞</w:t>
      </w:r>
    </w:p>
    <w:p>
      <w:pPr>
        <w:spacing w:line="360" w:lineRule="auto"/>
        <w:ind w:right="210"/>
        <w:rPr>
          <w:rFonts w:cs="??" w:asciiTheme="minorEastAsia" w:hAnsiTheme="minorEastAsia"/>
          <w:bCs/>
          <w:szCs w:val="21"/>
        </w:rPr>
      </w:pPr>
      <w:r>
        <w:rPr>
          <w:rFonts w:hint="eastAsia" w:asciiTheme="minorEastAsia" w:hAnsiTheme="minorEastAsia"/>
          <w:szCs w:val="21"/>
        </w:rPr>
        <w:t xml:space="preserve">    我们的愿景是“</w:t>
      </w:r>
      <w:r>
        <w:rPr>
          <w:rFonts w:hint="eastAsia" w:asciiTheme="minorEastAsia" w:hAnsiTheme="minorEastAsia"/>
          <w:color w:val="000000"/>
          <w:szCs w:val="21"/>
        </w:rPr>
        <w:t>树立知名品牌，打造全球儿童餐椅行业一流企业</w:t>
      </w:r>
      <w:r>
        <w:rPr>
          <w:rFonts w:hint="eastAsia" w:asciiTheme="minorEastAsia" w:hAnsiTheme="minorEastAsia"/>
          <w:szCs w:val="21"/>
        </w:rPr>
        <w:t>”，使命是：“</w:t>
      </w:r>
      <w:r>
        <w:rPr>
          <w:rFonts w:hint="eastAsia" w:asciiTheme="minorEastAsia" w:hAnsiTheme="minorEastAsia"/>
          <w:color w:val="000000"/>
          <w:szCs w:val="21"/>
        </w:rPr>
        <w:t>客户满意、员工满意、社会满意</w:t>
      </w:r>
      <w:r>
        <w:rPr>
          <w:rFonts w:hint="eastAsia" w:asciiTheme="minorEastAsia" w:hAnsiTheme="minorEastAsia"/>
          <w:szCs w:val="21"/>
        </w:rPr>
        <w:t>”，核心价格观是“</w:t>
      </w:r>
      <w:r>
        <w:rPr>
          <w:rFonts w:hint="eastAsia" w:asciiTheme="minorEastAsia" w:hAnsiTheme="minorEastAsia"/>
          <w:color w:val="000000"/>
          <w:szCs w:val="21"/>
        </w:rPr>
        <w:t>品德、专业、责任、事业</w:t>
      </w:r>
      <w:r>
        <w:rPr>
          <w:rFonts w:hint="eastAsia" w:asciiTheme="minorEastAsia" w:hAnsiTheme="minorEastAsia"/>
          <w:szCs w:val="21"/>
        </w:rPr>
        <w:t>”。</w:t>
      </w:r>
      <w:r>
        <w:rPr>
          <w:rFonts w:asciiTheme="minorEastAsia" w:hAnsiTheme="minorEastAsia"/>
          <w:szCs w:val="21"/>
        </w:rPr>
        <w:t>公司拥有先进的生产工艺和设备，建立了严格的质量控制体系和完善的售后服务体系</w:t>
      </w:r>
      <w:r>
        <w:rPr>
          <w:rFonts w:hint="eastAsia" w:asciiTheme="minorEastAsia" w:hAnsiTheme="minorEastAsia"/>
          <w:szCs w:val="21"/>
        </w:rPr>
        <w:t>，“</w:t>
      </w:r>
      <w:r>
        <w:rPr>
          <w:rFonts w:hint="eastAsia" w:cs="??" w:asciiTheme="minorEastAsia" w:hAnsiTheme="minorEastAsia"/>
          <w:bCs/>
          <w:szCs w:val="21"/>
        </w:rPr>
        <w:t>诚信至上，质量为主，优质高效”是我公司的质量诚信方针。</w:t>
      </w:r>
    </w:p>
    <w:p>
      <w:pPr>
        <w:widowControl/>
        <w:shd w:val="clear" w:color="auto" w:fill="FFFFFF"/>
        <w:spacing w:line="360" w:lineRule="auto"/>
        <w:ind w:firstLine="420" w:firstLineChars="200"/>
        <w:jc w:val="left"/>
        <w:rPr>
          <w:rFonts w:cs="Arial" w:asciiTheme="minorEastAsia" w:hAnsiTheme="minorEastAsia"/>
          <w:color w:val="000000"/>
          <w:kern w:val="0"/>
          <w:szCs w:val="21"/>
        </w:rPr>
      </w:pPr>
      <w:r>
        <w:rPr>
          <w:rFonts w:hint="eastAsia" w:cs="Arial" w:asciiTheme="minorEastAsia" w:hAnsiTheme="minorEastAsia"/>
          <w:color w:val="000000"/>
          <w:kern w:val="0"/>
          <w:szCs w:val="21"/>
        </w:rPr>
        <w:t>质量第一、诚信经营是市场经济对所有现代企业的基本要求，是企业生存的基础。人无诚信不立，业无诚信不兴，国无诚信不强。诚实守信历来是中华民族的一种美德，诚实守信对国家来说是“国格”的体现，对企业来说是品牌和信誉的体现，对个人来说是人格和人品的体现。牢固树立“质量第一、诚信为本”的质量诚信理念，并在此基础上牢固树立为客户和消费者服务的观念，诚信经营，诚信立业，真正做到不坑害、不欺骗客户和消费者，为客户和消费者提供优质产品与服务。</w:t>
      </w:r>
    </w:p>
    <w:p>
      <w:pPr>
        <w:spacing w:line="360" w:lineRule="auto"/>
        <w:ind w:firstLine="420" w:firstLineChars="200"/>
        <w:rPr>
          <w:rFonts w:asciiTheme="minorEastAsia" w:hAnsiTheme="minorEastAsia"/>
          <w:szCs w:val="21"/>
        </w:rPr>
      </w:pPr>
      <w:r>
        <w:rPr>
          <w:rFonts w:hint="eastAsia" w:asciiTheme="minorEastAsia" w:hAnsiTheme="minorEastAsia"/>
          <w:szCs w:val="21"/>
        </w:rPr>
        <w:t>我们公司将向各级管理者传达满足顾客和法律法规的要求，并通过他们向公司全体员工传达，只有满足了顾客要求，才是合格的产品。同时所有员工都应该确立“下道工序是上道工序的顾客”的观念。</w:t>
      </w:r>
    </w:p>
    <w:p>
      <w:pPr>
        <w:spacing w:line="360" w:lineRule="auto"/>
        <w:ind w:firstLine="420" w:firstLineChars="200"/>
        <w:rPr>
          <w:rFonts w:asciiTheme="minorEastAsia" w:hAnsiTheme="minorEastAsia"/>
          <w:szCs w:val="21"/>
        </w:rPr>
      </w:pPr>
      <w:r>
        <w:rPr>
          <w:rFonts w:hint="eastAsia" w:asciiTheme="minorEastAsia" w:hAnsiTheme="minorEastAsia"/>
          <w:szCs w:val="21"/>
        </w:rPr>
        <w:t>我们制定和发布了质量方针、环境方针、职业健康安全以及质量诚信方针，并确保其得到有效贯彻，使每个员工都能充分理解其含义，将这一理念转化为生产、经营等各项工作中的自觉行动。</w:t>
      </w:r>
    </w:p>
    <w:p>
      <w:pPr>
        <w:spacing w:line="360" w:lineRule="auto"/>
        <w:ind w:firstLine="420" w:firstLineChars="200"/>
        <w:rPr>
          <w:rFonts w:asciiTheme="minorEastAsia" w:hAnsiTheme="minorEastAsia"/>
          <w:szCs w:val="21"/>
        </w:rPr>
      </w:pPr>
      <w:r>
        <w:rPr>
          <w:rFonts w:hint="eastAsia" w:asciiTheme="minorEastAsia" w:hAnsiTheme="minorEastAsia"/>
          <w:szCs w:val="21"/>
        </w:rPr>
        <w:t>我们将通过管理评审，对方针、目标的实现情况、体系运行的适宜性和有效性情况、品质量状况和质量趋势以及质量管理体系过程业绩、环境业绩等进行评价，以确保管理体系的持续改进。</w:t>
      </w: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spacing w:line="360" w:lineRule="auto"/>
        <w:ind w:firstLine="420" w:firstLineChars="200"/>
        <w:rPr>
          <w:rFonts w:asciiTheme="minorEastAsia" w:hAnsiTheme="minorEastAsia"/>
          <w:szCs w:val="21"/>
        </w:rPr>
      </w:pPr>
    </w:p>
    <w:p>
      <w:pPr>
        <w:widowControl/>
        <w:jc w:val="left"/>
        <w:rPr>
          <w:rFonts w:cs="??" w:asciiTheme="minorEastAsia" w:hAnsiTheme="minorEastAsia"/>
          <w:b/>
          <w:bCs/>
          <w:sz w:val="32"/>
          <w:szCs w:val="32"/>
        </w:rPr>
      </w:pPr>
      <w:r>
        <w:rPr>
          <w:rFonts w:cs="??" w:asciiTheme="minorEastAsia" w:hAnsiTheme="minorEastAsia"/>
          <w:b/>
          <w:bCs/>
          <w:sz w:val="32"/>
          <w:szCs w:val="32"/>
        </w:rPr>
        <w:br w:type="page"/>
      </w:r>
    </w:p>
    <w:p>
      <w:pPr>
        <w:spacing w:line="360" w:lineRule="auto"/>
        <w:ind w:right="210"/>
        <w:jc w:val="center"/>
        <w:rPr>
          <w:rFonts w:cs="??" w:asciiTheme="minorEastAsia" w:hAnsiTheme="minorEastAsia"/>
          <w:b/>
          <w:bCs/>
          <w:sz w:val="32"/>
          <w:szCs w:val="32"/>
        </w:rPr>
      </w:pPr>
      <w:r>
        <w:rPr>
          <w:rFonts w:hint="eastAsia" w:cs="??" w:asciiTheme="minorEastAsia" w:hAnsiTheme="minorEastAsia"/>
          <w:b/>
          <w:bCs/>
          <w:sz w:val="32"/>
          <w:szCs w:val="32"/>
        </w:rPr>
        <w:t>企业简介</w:t>
      </w:r>
    </w:p>
    <w:p>
      <w:pPr>
        <w:spacing w:line="360" w:lineRule="auto"/>
        <w:ind w:firstLine="420" w:firstLineChars="200"/>
        <w:rPr>
          <w:rFonts w:asciiTheme="minorEastAsia" w:hAnsiTheme="minorEastAsia"/>
          <w:szCs w:val="21"/>
        </w:rPr>
      </w:pPr>
      <w:r>
        <w:rPr>
          <w:rFonts w:hint="eastAsia" w:asciiTheme="minorEastAsia" w:hAnsiTheme="minorEastAsia"/>
          <w:szCs w:val="21"/>
        </w:rPr>
        <w:t>宁波贝贝乐儿童用品有限公司专业从事儿童用品开发、设计、制造、销售，主要产品包括儿童餐椅、洗漱台等系列儿童用品。公司现已拥有自主品牌“贝贝乐”、“贝格贝拉”！</w:t>
      </w:r>
      <w:r>
        <w:rPr>
          <w:rFonts w:hint="eastAsia" w:asciiTheme="minorEastAsia" w:hAnsiTheme="minorEastAsia"/>
          <w:szCs w:val="21"/>
        </w:rPr>
        <w:br w:type="textWrapping"/>
      </w:r>
      <w:r>
        <w:rPr>
          <w:rFonts w:hint="eastAsia" w:asciiTheme="minorEastAsia" w:hAnsiTheme="minorEastAsia"/>
          <w:szCs w:val="21"/>
        </w:rPr>
        <w:t xml:space="preserve">    宁波贝贝乐儿童用品有限公司以多年的模具专业制造经验，结合独特的人体工程力学设计，给国内外儿童带来体贴入微的爱护。</w:t>
      </w:r>
    </w:p>
    <w:p>
      <w:pPr>
        <w:spacing w:line="360" w:lineRule="auto"/>
        <w:ind w:firstLine="420" w:firstLineChars="200"/>
        <w:rPr>
          <w:rFonts w:asciiTheme="minorEastAsia" w:hAnsiTheme="minorEastAsia"/>
          <w:szCs w:val="21"/>
        </w:rPr>
      </w:pPr>
      <w:r>
        <w:rPr>
          <w:rFonts w:hint="eastAsia" w:asciiTheme="minorEastAsia" w:hAnsiTheme="minorEastAsia"/>
          <w:szCs w:val="21"/>
        </w:rPr>
        <w:t xml:space="preserve">公司所有产品均严格按照国际行业质量标准设计、制造，并通过国内外多家权威机构有关环保、安全、质量方面的认证。公司产品远销欧洲、澳洲、美国等国家和地区。凭借其人性化设计、新颖的外观和良好的安全性能而深得国内外客户的美誉。 </w:t>
      </w:r>
      <w:r>
        <w:rPr>
          <w:rFonts w:hint="eastAsia" w:asciiTheme="minorEastAsia" w:hAnsiTheme="minorEastAsia"/>
          <w:szCs w:val="21"/>
        </w:rPr>
        <w:br w:type="textWrapping"/>
      </w:r>
      <w:r>
        <w:rPr>
          <w:rFonts w:hint="eastAsia" w:asciiTheme="minorEastAsia" w:hAnsiTheme="minorEastAsia"/>
          <w:szCs w:val="21"/>
        </w:rPr>
        <w:t xml:space="preserve">    公司拥有一支专业而优秀的工程团队，具有丰富的产品开发及模具制造经验，整套严格的工程流程，使用UG、PROE、AUTOCAD等软件从产品设计、模具设计、注塑模拟分析、模具零件图纸分析等一系列方法针对产品进行全面系统的优化设计，最大程度保证产品设计的可靠性。</w:t>
      </w:r>
      <w:r>
        <w:rPr>
          <w:rFonts w:hint="eastAsia" w:asciiTheme="minorEastAsia" w:hAnsiTheme="minorEastAsia"/>
          <w:szCs w:val="21"/>
        </w:rPr>
        <w:br w:type="textWrapping"/>
      </w:r>
      <w:r>
        <w:rPr>
          <w:rFonts w:hint="eastAsia" w:asciiTheme="minorEastAsia" w:hAnsiTheme="minorEastAsia"/>
          <w:szCs w:val="21"/>
        </w:rPr>
        <w:t xml:space="preserve">    </w:t>
      </w:r>
    </w:p>
    <w:p>
      <w:pPr>
        <w:spacing w:line="360" w:lineRule="auto"/>
        <w:ind w:right="210"/>
        <w:rPr>
          <w:rFonts w:asciiTheme="minorEastAsia" w:hAnsiTheme="minorEastAsia"/>
          <w:color w:val="000000"/>
          <w:szCs w:val="21"/>
        </w:rPr>
      </w:pPr>
    </w:p>
    <w:p>
      <w:pPr>
        <w:spacing w:line="360" w:lineRule="auto"/>
        <w:ind w:right="210"/>
        <w:rPr>
          <w:rFonts w:asciiTheme="minorEastAsia" w:hAnsiTheme="minorEastAsia"/>
          <w:color w:val="000000"/>
          <w:szCs w:val="21"/>
        </w:rPr>
      </w:pPr>
    </w:p>
    <w:p>
      <w:pPr>
        <w:spacing w:line="360" w:lineRule="auto"/>
        <w:ind w:right="210"/>
        <w:rPr>
          <w:rFonts w:asciiTheme="minorEastAsia" w:hAnsiTheme="minorEastAsia"/>
          <w:color w:val="000000"/>
          <w:szCs w:val="21"/>
        </w:rPr>
      </w:pPr>
    </w:p>
    <w:p>
      <w:pPr>
        <w:spacing w:line="360" w:lineRule="auto"/>
        <w:ind w:right="210"/>
        <w:rPr>
          <w:rFonts w:asciiTheme="minorEastAsia" w:hAnsiTheme="minorEastAsia"/>
          <w:color w:val="000000"/>
          <w:szCs w:val="21"/>
        </w:rPr>
      </w:pPr>
    </w:p>
    <w:p>
      <w:pPr>
        <w:spacing w:line="360" w:lineRule="auto"/>
        <w:ind w:right="210"/>
        <w:rPr>
          <w:rFonts w:asciiTheme="minorEastAsia" w:hAnsiTheme="minorEastAsia"/>
          <w:color w:val="000000"/>
          <w:szCs w:val="21"/>
        </w:rPr>
      </w:pPr>
    </w:p>
    <w:p>
      <w:pPr>
        <w:spacing w:line="360" w:lineRule="auto"/>
        <w:ind w:right="210"/>
        <w:rPr>
          <w:rFonts w:asciiTheme="minorEastAsia" w:hAnsiTheme="minorEastAsia"/>
          <w:color w:val="000000"/>
          <w:szCs w:val="21"/>
        </w:rPr>
      </w:pPr>
    </w:p>
    <w:p>
      <w:pPr>
        <w:widowControl/>
        <w:jc w:val="left"/>
        <w:rPr>
          <w:rFonts w:asciiTheme="minorEastAsia" w:hAnsiTheme="minorEastAsia"/>
          <w:b/>
          <w:color w:val="000000"/>
          <w:sz w:val="32"/>
          <w:szCs w:val="32"/>
        </w:rPr>
      </w:pPr>
      <w:r>
        <w:rPr>
          <w:rFonts w:asciiTheme="minorEastAsia" w:hAnsiTheme="minorEastAsia"/>
          <w:b/>
          <w:color w:val="000000"/>
          <w:sz w:val="32"/>
          <w:szCs w:val="32"/>
        </w:rPr>
        <w:br w:type="page"/>
      </w:r>
    </w:p>
    <w:p>
      <w:pPr>
        <w:spacing w:line="360" w:lineRule="auto"/>
        <w:ind w:right="210"/>
        <w:jc w:val="center"/>
        <w:rPr>
          <w:rFonts w:asciiTheme="minorEastAsia" w:hAnsiTheme="minorEastAsia"/>
          <w:b/>
          <w:color w:val="000000"/>
          <w:sz w:val="32"/>
          <w:szCs w:val="32"/>
        </w:rPr>
      </w:pPr>
      <w:r>
        <w:rPr>
          <w:rFonts w:hint="eastAsia" w:asciiTheme="minorEastAsia" w:hAnsiTheme="minorEastAsia"/>
          <w:b/>
          <w:color w:val="000000"/>
          <w:sz w:val="32"/>
          <w:szCs w:val="32"/>
        </w:rPr>
        <w:t>质量诚信报告</w:t>
      </w:r>
    </w:p>
    <w:p>
      <w:pPr>
        <w:spacing w:line="360" w:lineRule="auto"/>
        <w:ind w:right="210"/>
        <w:jc w:val="left"/>
        <w:rPr>
          <w:rFonts w:asciiTheme="minorEastAsia" w:hAnsiTheme="minorEastAsia"/>
          <w:b/>
          <w:color w:val="000000"/>
          <w:szCs w:val="21"/>
        </w:rPr>
      </w:pPr>
      <w:r>
        <w:rPr>
          <w:rFonts w:hint="eastAsia" w:asciiTheme="minorEastAsia" w:hAnsiTheme="minorEastAsia"/>
          <w:b/>
          <w:color w:val="000000"/>
          <w:szCs w:val="21"/>
        </w:rPr>
        <w:t>一、企业质量诚信理念</w:t>
      </w:r>
    </w:p>
    <w:p>
      <w:pPr>
        <w:spacing w:line="360" w:lineRule="auto"/>
        <w:ind w:right="210"/>
        <w:jc w:val="left"/>
        <w:rPr>
          <w:rFonts w:asciiTheme="minorEastAsia" w:hAnsiTheme="minorEastAsia"/>
          <w:color w:val="000000"/>
          <w:szCs w:val="21"/>
        </w:rPr>
      </w:pPr>
      <w:r>
        <w:rPr>
          <w:rFonts w:hint="eastAsia" w:asciiTheme="minorEastAsia" w:hAnsiTheme="minorEastAsia"/>
          <w:color w:val="000000"/>
          <w:szCs w:val="21"/>
        </w:rPr>
        <w:t xml:space="preserve">    公司始终遵循“品质第一，顾客至上”的质量理念，将产品质量看作企业的命脉，企业要在激烈的竞争中寻求生存、发展、站稳脚跟，最重要的武器是产品质量。将质量管理理念融入企业管理经营整个过程，科学的质量理念是支持企业在市场竞争中取胜的基石。</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近年来，在创建诚信体系中公司注重强化品质管理的核心地位，不断提升品管部门的综合管控水平，切实营造良好的全员质量管理氛围，通过努力打造和树立质量诚信意识，全面提升产品质量。企业始终以顾客为关注焦点，建立“诚信合作、共利双赢”的战略合作伙伴，并以此调整和改进生产措施、管理手段，确保赢得市场和顾客信赖。</w:t>
      </w:r>
    </w:p>
    <w:p>
      <w:pPr>
        <w:spacing w:line="360" w:lineRule="auto"/>
        <w:ind w:right="210" w:firstLine="422" w:firstLineChars="200"/>
        <w:jc w:val="left"/>
        <w:rPr>
          <w:rFonts w:asciiTheme="minorEastAsia" w:hAnsiTheme="minorEastAsia"/>
          <w:b/>
          <w:color w:val="000000"/>
          <w:szCs w:val="21"/>
        </w:rPr>
      </w:pPr>
      <w:r>
        <w:rPr>
          <w:rFonts w:hint="eastAsia" w:asciiTheme="minorEastAsia" w:hAnsiTheme="minorEastAsia"/>
          <w:b/>
          <w:color w:val="000000"/>
          <w:szCs w:val="21"/>
        </w:rPr>
        <w:t>1、质量诚信方针：诚信至上，质量为主，优质高效</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产品质量是企业在市场竞争中的可靠基础保证，诚信经营是企业遵纪守法的基本要求，目的是生产出符合质量标准和预定用途的产品。不断强化产品质量意识、落实产品质量责任，谁生产谁负责、谁受益谁承担作为基本观念在全公司推广，得到全面实施，特别是公司的管理层，主动树立产品质量意识，主动承担产品质量责任。在公司内全面推行精细化管理、标准化管理和全面质量管理制度，建立严格的质量保证体系。</w:t>
      </w:r>
    </w:p>
    <w:p>
      <w:pPr>
        <w:spacing w:line="360" w:lineRule="auto"/>
        <w:ind w:right="210" w:firstLine="422" w:firstLineChars="200"/>
        <w:jc w:val="left"/>
        <w:rPr>
          <w:rFonts w:asciiTheme="minorEastAsia" w:hAnsiTheme="minorEastAsia"/>
          <w:b/>
          <w:color w:val="000000"/>
          <w:szCs w:val="21"/>
        </w:rPr>
      </w:pPr>
      <w:r>
        <w:rPr>
          <w:rFonts w:hint="eastAsia" w:asciiTheme="minorEastAsia" w:hAnsiTheme="minorEastAsia"/>
          <w:b/>
          <w:color w:val="000000"/>
          <w:szCs w:val="21"/>
        </w:rPr>
        <w:t>2、质量诚信目标：</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——客户投诉次数＜10件；</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——客户投诉处理及时率100%；</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——交付产品质量合格率100%。</w:t>
      </w:r>
    </w:p>
    <w:p>
      <w:pPr>
        <w:spacing w:line="360" w:lineRule="auto"/>
        <w:ind w:right="210"/>
        <w:jc w:val="left"/>
        <w:rPr>
          <w:rFonts w:asciiTheme="minorEastAsia" w:hAnsiTheme="minorEastAsia"/>
          <w:b/>
          <w:color w:val="000000"/>
          <w:szCs w:val="21"/>
        </w:rPr>
      </w:pPr>
      <w:r>
        <w:rPr>
          <w:rFonts w:hint="eastAsia" w:asciiTheme="minorEastAsia" w:hAnsiTheme="minorEastAsia"/>
          <w:b/>
          <w:color w:val="000000"/>
          <w:szCs w:val="21"/>
        </w:rPr>
        <w:t>二、企业质量管理</w:t>
      </w:r>
    </w:p>
    <w:p>
      <w:pPr>
        <w:spacing w:line="360" w:lineRule="auto"/>
        <w:ind w:right="210"/>
        <w:jc w:val="left"/>
        <w:rPr>
          <w:rFonts w:asciiTheme="minorEastAsia" w:hAnsiTheme="minorEastAsia"/>
          <w:b/>
          <w:color w:val="000000"/>
          <w:szCs w:val="21"/>
        </w:rPr>
      </w:pPr>
      <w:r>
        <w:rPr>
          <w:rFonts w:hint="eastAsia" w:asciiTheme="minorEastAsia" w:hAnsiTheme="minorEastAsia"/>
          <w:b/>
          <w:color w:val="000000"/>
          <w:szCs w:val="21"/>
        </w:rPr>
        <w:t>1、质量管理机构</w:t>
      </w:r>
    </w:p>
    <w:p>
      <w:pPr>
        <w:spacing w:line="360" w:lineRule="auto"/>
        <w:ind w:right="210"/>
        <w:jc w:val="left"/>
        <w:rPr>
          <w:rFonts w:asciiTheme="minorEastAsia" w:hAnsiTheme="minorEastAsia"/>
          <w:color w:val="000000"/>
          <w:szCs w:val="21"/>
        </w:rPr>
      </w:pPr>
      <w:r>
        <w:rPr>
          <w:rFonts w:hint="eastAsia" w:asciiTheme="minorEastAsia" w:hAnsiTheme="minorEastAsia"/>
          <w:color w:val="000000"/>
          <w:szCs w:val="21"/>
        </w:rPr>
        <w:t>1.1公司组织架构图</w:t>
      </w:r>
    </w:p>
    <w:p>
      <w:pPr>
        <w:spacing w:line="360" w:lineRule="auto"/>
        <w:ind w:right="210"/>
        <w:jc w:val="left"/>
        <w:rPr>
          <w:rFonts w:asciiTheme="minorEastAsia" w:hAnsiTheme="minorEastAsia"/>
          <w:b/>
          <w:color w:val="FFFFFF"/>
          <w:szCs w:val="21"/>
        </w:rPr>
      </w:pPr>
      <w:r>
        <w:rPr>
          <w:rFonts w:asciiTheme="minorEastAsia" w:hAnsiTheme="minorEastAsia"/>
          <w:b/>
          <w:color w:val="FFFFFF"/>
          <w:szCs w:val="21"/>
        </w:rPr>
        <w:drawing>
          <wp:inline distT="0" distB="0" distL="0" distR="0">
            <wp:extent cx="5274310" cy="3267075"/>
            <wp:effectExtent l="19050" t="0" r="254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5274310" cy="3267160"/>
                    </a:xfrm>
                    <a:prstGeom prst="rect">
                      <a:avLst/>
                    </a:prstGeom>
                    <a:noFill/>
                    <a:ln w="9525">
                      <a:noFill/>
                      <a:miter lim="800000"/>
                      <a:headEnd/>
                      <a:tailEnd/>
                    </a:ln>
                  </pic:spPr>
                </pic:pic>
              </a:graphicData>
            </a:graphic>
          </wp:inline>
        </w:drawing>
      </w:r>
    </w:p>
    <w:p>
      <w:pPr>
        <w:spacing w:line="360" w:lineRule="auto"/>
        <w:ind w:right="210"/>
        <w:jc w:val="left"/>
        <w:rPr>
          <w:rFonts w:asciiTheme="minorEastAsia" w:hAnsiTheme="minorEastAsia"/>
          <w:szCs w:val="21"/>
        </w:rPr>
      </w:pPr>
      <w:r>
        <w:rPr>
          <w:rFonts w:hint="eastAsia" w:asciiTheme="minorEastAsia" w:hAnsiTheme="minorEastAsia"/>
          <w:szCs w:val="21"/>
        </w:rPr>
        <w:t>1.2责任权限</w:t>
      </w:r>
    </w:p>
    <w:p>
      <w:pPr>
        <w:widowControl/>
        <w:shd w:val="clear" w:color="auto" w:fill="FFFFFF"/>
        <w:spacing w:line="360" w:lineRule="auto"/>
        <w:jc w:val="left"/>
        <w:rPr>
          <w:rFonts w:asciiTheme="minorEastAsia" w:hAnsiTheme="minorEastAsia"/>
          <w:szCs w:val="21"/>
        </w:rPr>
      </w:pPr>
      <w:r>
        <w:rPr>
          <w:rFonts w:hint="eastAsia" w:asciiTheme="minorEastAsia" w:hAnsiTheme="minorEastAsia"/>
          <w:szCs w:val="21"/>
        </w:rPr>
        <w:t xml:space="preserve">    公司的质量管理和产品质量安全工作由总经理亲自挂帅，总经理对本公司产品质量安全工作全面负责，组织制定企业质量发展战略、年度质量工作目标计划和质量安全保障措施；建立并实施先进质量管理体系和管理方法；组织实施质量改进、质量攻关等群众性质量活动；实施质量成本管理，加强质量统计分析；开展质量教育培训；建设企业质量文化等。</w:t>
      </w:r>
    </w:p>
    <w:p>
      <w:pPr>
        <w:widowControl/>
        <w:shd w:val="clear" w:color="auto" w:fill="FFFFFF"/>
        <w:spacing w:line="360" w:lineRule="auto"/>
        <w:ind w:firstLine="420" w:firstLineChars="200"/>
        <w:jc w:val="left"/>
        <w:rPr>
          <w:rFonts w:asciiTheme="minorEastAsia" w:hAnsiTheme="minorEastAsia"/>
          <w:szCs w:val="21"/>
        </w:rPr>
      </w:pPr>
      <w:r>
        <w:rPr>
          <w:rFonts w:hint="eastAsia" w:asciiTheme="minorEastAsia" w:hAnsiTheme="minorEastAsia"/>
          <w:szCs w:val="21"/>
        </w:rPr>
        <w:t>品管部为公司质量管理和质量检验的专门机构。实施主管负责制，带领高素质、专业的品管队伍从原辅料入厂、生产过程监控、最终产品检验等实施全过程的质量监控和检验活动。同时公司建立质量安全关键岗位责任制，明确企业主要负责人对质量安全负首要责任、企业质量主管人员对质量安全直接负责。严格实施企业岗位质量规范与质量考核制度，实行质量安全“一票否决”，坚持做到出厂产品批合格率100%。</w:t>
      </w:r>
    </w:p>
    <w:p>
      <w:pPr>
        <w:spacing w:line="360" w:lineRule="auto"/>
        <w:ind w:right="210"/>
        <w:jc w:val="left"/>
        <w:rPr>
          <w:rFonts w:asciiTheme="minorEastAsia" w:hAnsiTheme="minorEastAsia"/>
          <w:b/>
          <w:szCs w:val="21"/>
        </w:rPr>
      </w:pPr>
      <w:r>
        <w:rPr>
          <w:rFonts w:hint="eastAsia" w:asciiTheme="minorEastAsia" w:hAnsiTheme="minorEastAsia"/>
          <w:b/>
          <w:szCs w:val="21"/>
        </w:rPr>
        <w:t>2、质量管理体系</w:t>
      </w:r>
    </w:p>
    <w:p>
      <w:pPr>
        <w:spacing w:line="360" w:lineRule="auto"/>
        <w:ind w:right="210"/>
        <w:jc w:val="left"/>
        <w:rPr>
          <w:rFonts w:asciiTheme="minorEastAsia" w:hAnsiTheme="minorEastAsia"/>
          <w:szCs w:val="21"/>
        </w:rPr>
      </w:pPr>
      <w:r>
        <w:rPr>
          <w:rFonts w:hint="eastAsia" w:asciiTheme="minorEastAsia" w:hAnsiTheme="minorEastAsia"/>
          <w:szCs w:val="21"/>
        </w:rPr>
        <w:t xml:space="preserve">    市场是企业赖以生存的载体，产品质量是企业生存的基本条件。公司一直秉承质量第一的管理理念，制定出了切合企业实际发展的质量目标，建立了完善的质量管理体系，并通过了ISO9001质量管理体系认证，积极构建《企业质量诚信管理实施规范》。</w:t>
      </w:r>
    </w:p>
    <w:p>
      <w:pPr>
        <w:spacing w:line="360" w:lineRule="auto"/>
        <w:ind w:firstLine="420" w:firstLineChars="200"/>
        <w:rPr>
          <w:rFonts w:asciiTheme="minorEastAsia" w:hAnsiTheme="minorEastAsia"/>
          <w:szCs w:val="21"/>
        </w:rPr>
      </w:pPr>
      <w:r>
        <w:rPr>
          <w:rFonts w:hint="eastAsia" w:asciiTheme="minorEastAsia" w:hAnsiTheme="minorEastAsia"/>
          <w:szCs w:val="21"/>
        </w:rPr>
        <w:t>公司建立了一套全面的、完整的、详尽的、严格的质量管理和质量保障的规章制度和质量保障体系文件，这些文件含概了市场调研、产品开发、生产管理、设备管理、人员管理、质量管理、生产工艺管理、质量标准管理、质量检验、销售管理、售后服务管理、市场信息反馈等各环节，实现了“全面、全员、全过程的”质量管理，做到一切用数据说话，一切工作都有章可循，真正体现了质量管理的科学化、系统化、规范化，使企业产品质量和管理水品都有了质的提高。</w:t>
      </w:r>
    </w:p>
    <w:p>
      <w:pPr>
        <w:spacing w:line="360" w:lineRule="auto"/>
        <w:ind w:firstLine="420" w:firstLineChars="200"/>
        <w:rPr>
          <w:rFonts w:asciiTheme="minorEastAsia" w:hAnsiTheme="minorEastAsia"/>
          <w:szCs w:val="21"/>
        </w:rPr>
      </w:pPr>
      <w:r>
        <w:rPr>
          <w:rFonts w:hint="eastAsia" w:asciiTheme="minorEastAsia" w:hAnsiTheme="minorEastAsia"/>
          <w:szCs w:val="21"/>
        </w:rPr>
        <w:t>公司的每个员工肩上都负有质量责任，为监视和测量质量体系的有效运行，企管部除按计划每年组织一次内部审核和管理评审，还采用滚动式方法每个月对各个部门进行监督检查，对审核中发现的问题及时制定纠正措施进行改进，在历次的外部审核中均未出现严重不符合项。</w:t>
      </w:r>
    </w:p>
    <w:p>
      <w:pPr>
        <w:spacing w:line="360" w:lineRule="auto"/>
        <w:ind w:right="210"/>
        <w:rPr>
          <w:rFonts w:asciiTheme="minorEastAsia" w:hAnsiTheme="minorEastAsia"/>
          <w:szCs w:val="21"/>
        </w:rPr>
      </w:pPr>
      <w:r>
        <w:rPr>
          <w:rFonts w:hint="eastAsia" w:asciiTheme="minorEastAsia" w:hAnsiTheme="minorEastAsia"/>
          <w:b/>
          <w:szCs w:val="21"/>
        </w:rPr>
        <w:t>3、质量风险管理 </w:t>
      </w:r>
      <w:r>
        <w:rPr>
          <w:rFonts w:hint="eastAsia" w:asciiTheme="minorEastAsia" w:hAnsiTheme="minorEastAsia"/>
          <w:szCs w:val="21"/>
        </w:rPr>
        <w:br w:type="textWrapping"/>
      </w:r>
      <w:r>
        <w:rPr>
          <w:rFonts w:hint="eastAsia" w:asciiTheme="minorEastAsia" w:hAnsiTheme="minorEastAsia"/>
          <w:szCs w:val="21"/>
        </w:rPr>
        <w:t>3.1质量投诉管理 </w:t>
      </w:r>
      <w:r>
        <w:rPr>
          <w:rFonts w:hint="eastAsia" w:asciiTheme="minorEastAsia" w:hAnsiTheme="minorEastAsia"/>
          <w:szCs w:val="21"/>
        </w:rPr>
        <w:br w:type="textWrapping"/>
      </w:r>
      <w:r>
        <w:rPr>
          <w:rFonts w:hint="eastAsia" w:asciiTheme="minorEastAsia" w:hAnsiTheme="minorEastAsia"/>
          <w:szCs w:val="21"/>
        </w:rPr>
        <w:t xml:space="preserve">    为保证不断提高产品质量，提升公司质量服务水平，公司制定了《顾客满意程度测量和分析程序》、《与顾客有关的控制程序》等制度，建立健全了受理和处理产品质量和售后服务质量投诉的控制程序。业务部负责客户售前、售中、售后一切投诉接待，对顾客抱怨、投诉等信息进行责任落实。</w:t>
      </w:r>
    </w:p>
    <w:p>
      <w:pPr>
        <w:spacing w:line="360" w:lineRule="auto"/>
        <w:ind w:right="210"/>
        <w:rPr>
          <w:rFonts w:asciiTheme="minorEastAsia" w:hAnsiTheme="minorEastAsia"/>
          <w:szCs w:val="21"/>
        </w:rPr>
      </w:pPr>
      <w:r>
        <w:rPr>
          <w:rFonts w:hint="eastAsia" w:asciiTheme="minorEastAsia" w:hAnsiTheme="minorEastAsia"/>
          <w:szCs w:val="21"/>
        </w:rPr>
        <w:t xml:space="preserve">    解决处理顾客投诉的过程也是产品性能和服务质量的提升过程，目前为顾客服务工作高效、快捷、有序。此外，通过加强定期走访客户，主动与客户交流沟通，对顾客抱怨进行及时改进与沟通来提高顾客满意度。</w:t>
      </w:r>
      <w:r>
        <w:rPr>
          <w:rFonts w:hint="eastAsia" w:asciiTheme="minorEastAsia" w:hAnsiTheme="minorEastAsia"/>
          <w:szCs w:val="21"/>
        </w:rPr>
        <w:br w:type="textWrapping"/>
      </w:r>
      <w:r>
        <w:rPr>
          <w:rFonts w:hint="eastAsia" w:asciiTheme="minorEastAsia" w:hAnsiTheme="minorEastAsia"/>
          <w:szCs w:val="21"/>
        </w:rPr>
        <w:t xml:space="preserve">    公司每年年底对顾客满意度进行问卷调查，填写《顾客满意度调查表》，调查内容包括产品质量、交货期、服务等方面，由顾客对产品要求和期望的各个方面内容做出评价，然后进行数据统计以确定下一步质量性能优化升级方向和销售服务质量的提升目标。 </w:t>
      </w:r>
      <w:r>
        <w:rPr>
          <w:rFonts w:hint="eastAsia" w:asciiTheme="minorEastAsia" w:hAnsiTheme="minorEastAsia"/>
          <w:szCs w:val="21"/>
        </w:rPr>
        <w:br w:type="textWrapping"/>
      </w:r>
      <w:r>
        <w:rPr>
          <w:rFonts w:hint="eastAsia" w:asciiTheme="minorEastAsia" w:hAnsiTheme="minorEastAsia"/>
          <w:szCs w:val="21"/>
        </w:rPr>
        <w:t xml:space="preserve">    公司质量、服务投诉热线如下：</w:t>
      </w:r>
      <w:r>
        <w:rPr>
          <w:rFonts w:hint="eastAsia" w:asciiTheme="minorEastAsia" w:hAnsiTheme="minorEastAsia"/>
          <w:szCs w:val="21"/>
          <w:lang w:val="en-US" w:eastAsia="zh-CN"/>
        </w:rPr>
        <w:t>4001048868;</w:t>
      </w:r>
      <w:r>
        <w:rPr>
          <w:rFonts w:hint="eastAsia" w:asciiTheme="minorEastAsia" w:hAnsiTheme="minorEastAsia"/>
          <w:szCs w:val="21"/>
        </w:rPr>
        <w:br w:type="textWrapping"/>
      </w:r>
      <w:r>
        <w:rPr>
          <w:rFonts w:hint="eastAsia" w:asciiTheme="minorEastAsia" w:hAnsiTheme="minorEastAsia"/>
          <w:szCs w:val="21"/>
        </w:rPr>
        <w:t>3.2质量风险监测 </w:t>
      </w:r>
      <w:r>
        <w:rPr>
          <w:rFonts w:hint="eastAsia" w:asciiTheme="minorEastAsia" w:hAnsiTheme="minorEastAsia"/>
          <w:szCs w:val="21"/>
        </w:rPr>
        <w:br w:type="textWrapping"/>
      </w:r>
      <w:r>
        <w:rPr>
          <w:rFonts w:hint="eastAsia" w:asciiTheme="minorEastAsia" w:hAnsiTheme="minorEastAsia"/>
          <w:szCs w:val="21"/>
        </w:rPr>
        <w:t xml:space="preserve">    公司建立企业质量档案，不断完善和健全质量风险监测，制定了《产品一致性控制程序》、《产品变更控制程序》，定期总结、分析阶段性的质量状况，采取有针对性的解决方案，不断优化和改进质量管理的手段和关注点，开展质量安全风险监测和分析评估，为生产质优、价优、稳定的优质产品提供系统保障，全面降低了质量安全风险。</w:t>
      </w:r>
      <w:r>
        <w:rPr>
          <w:rFonts w:hint="eastAsia" w:asciiTheme="minorEastAsia" w:hAnsiTheme="minorEastAsia"/>
          <w:szCs w:val="21"/>
        </w:rPr>
        <w:br w:type="textWrapping"/>
      </w:r>
      <w:r>
        <w:rPr>
          <w:rFonts w:hint="eastAsia" w:asciiTheme="minorEastAsia" w:hAnsiTheme="minorEastAsia"/>
          <w:b/>
          <w:szCs w:val="21"/>
        </w:rPr>
        <w:t>4、应急管理</w:t>
      </w:r>
      <w:r>
        <w:rPr>
          <w:rFonts w:hint="eastAsia" w:asciiTheme="minorEastAsia" w:hAnsiTheme="minorEastAsia"/>
          <w:szCs w:val="21"/>
        </w:rPr>
        <w:br w:type="textWrapping"/>
      </w:r>
      <w:r>
        <w:rPr>
          <w:rFonts w:hint="eastAsia" w:asciiTheme="minorEastAsia" w:hAnsiTheme="minorEastAsia"/>
          <w:szCs w:val="21"/>
        </w:rPr>
        <w:t>4.1重大质量事故应急预案</w:t>
      </w:r>
      <w:r>
        <w:rPr>
          <w:rFonts w:hint="eastAsia" w:asciiTheme="minorEastAsia" w:hAnsiTheme="minorEastAsia"/>
          <w:szCs w:val="21"/>
        </w:rPr>
        <w:br w:type="textWrapping"/>
      </w:r>
      <w:r>
        <w:rPr>
          <w:rFonts w:hint="eastAsia" w:asciiTheme="minorEastAsia" w:hAnsiTheme="minorEastAsia"/>
          <w:szCs w:val="21"/>
        </w:rPr>
        <w:t xml:space="preserve">    根据有关规定，出厂产品重大质量事故必须按相关的产品标准严格检验和控制，我们按要求制定了相关检验制度，产品经检验合格后方可出厂。严把工序过程质量关，做到了事前有效控制，出厂产品严格按照产品标准执行，经检验不合格品坚决不予出厂。</w:t>
      </w:r>
      <w:r>
        <w:rPr>
          <w:rFonts w:hint="eastAsia" w:asciiTheme="minorEastAsia" w:hAnsiTheme="minorEastAsia"/>
          <w:szCs w:val="21"/>
        </w:rPr>
        <w:br w:type="textWrapping"/>
      </w:r>
      <w:r>
        <w:rPr>
          <w:rFonts w:hint="eastAsia" w:asciiTheme="minorEastAsia" w:hAnsiTheme="minorEastAsia"/>
          <w:szCs w:val="21"/>
        </w:rPr>
        <w:t xml:space="preserve">    围绕影响不合格品的因素我们进行层层控制，分别制定了操作规程，当出现不合格时，立刻停机查明不合格原因，待查明原因通过整改符合要求才能恢复生产。</w:t>
      </w:r>
      <w:r>
        <w:rPr>
          <w:rFonts w:hint="eastAsia" w:asciiTheme="minorEastAsia" w:hAnsiTheme="minorEastAsia"/>
          <w:szCs w:val="21"/>
        </w:rPr>
        <w:br w:type="textWrapping"/>
      </w:r>
      <w:r>
        <w:rPr>
          <w:rFonts w:hint="eastAsia" w:asciiTheme="minorEastAsia" w:hAnsiTheme="minorEastAsia"/>
          <w:szCs w:val="21"/>
        </w:rPr>
        <w:t>4.2重大质量事故报告与处理 </w:t>
      </w:r>
      <w:r>
        <w:rPr>
          <w:rFonts w:hint="eastAsia" w:asciiTheme="minorEastAsia" w:hAnsiTheme="minorEastAsia"/>
          <w:szCs w:val="21"/>
        </w:rPr>
        <w:br w:type="textWrapping"/>
      </w:r>
      <w:r>
        <w:rPr>
          <w:rFonts w:hint="eastAsia" w:asciiTheme="minorEastAsia" w:hAnsiTheme="minorEastAsia"/>
          <w:szCs w:val="21"/>
        </w:rPr>
        <w:t xml:space="preserve">    公司制定了《产品质量事故应急预案》，重大质量问题发生后，应立即向公司总经理及分管经理汇报，并有效组织有关人员对事故进行认真分析，找出原因，积极采取补救及预防措施，并进行责任追究和处理，杜绝事故再次发生。</w:t>
      </w:r>
    </w:p>
    <w:p>
      <w:pPr>
        <w:spacing w:line="360" w:lineRule="auto"/>
        <w:ind w:right="210"/>
        <w:jc w:val="left"/>
        <w:rPr>
          <w:rFonts w:asciiTheme="minorEastAsia" w:hAnsiTheme="minorEastAsia"/>
          <w:b/>
          <w:szCs w:val="21"/>
        </w:rPr>
      </w:pPr>
      <w:r>
        <w:rPr>
          <w:rFonts w:hint="eastAsia" w:asciiTheme="minorEastAsia" w:hAnsiTheme="minorEastAsia"/>
          <w:b/>
          <w:szCs w:val="21"/>
        </w:rPr>
        <w:t>三、质量诚信管理</w:t>
      </w:r>
    </w:p>
    <w:p>
      <w:pPr>
        <w:spacing w:line="360" w:lineRule="auto"/>
        <w:ind w:right="210"/>
        <w:jc w:val="left"/>
        <w:rPr>
          <w:rFonts w:asciiTheme="minorEastAsia" w:hAnsiTheme="minorEastAsia"/>
          <w:szCs w:val="21"/>
        </w:rPr>
      </w:pPr>
      <w:r>
        <w:rPr>
          <w:rFonts w:hint="eastAsia" w:asciiTheme="minorEastAsia" w:hAnsiTheme="minorEastAsia"/>
          <w:b/>
          <w:szCs w:val="21"/>
        </w:rPr>
        <w:t>1、质量诚信承诺</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严格遵守和执行我国《中华人民共和国消费者权益保护法》、《中华人民共和国产品质量法》、《计量法》等有关法律法规要求。保证诚信经营，生产加工，销售、品牌宣传、售后服务活动诚信守法、不弄虚作假，并完善质量档案；</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——保证用于产品检验的检测量具、仪器设备经过校准（有资质的校验机构）并有效，使所有质量检验活动严谨有效，并通过质量活动的记录，保证其具有可追溯性</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w:t>
      </w:r>
      <w:r>
        <w:rPr>
          <w:rFonts w:asciiTheme="minorEastAsia" w:hAnsiTheme="minorEastAsia"/>
          <w:color w:val="000000"/>
          <w:szCs w:val="21"/>
        </w:rPr>
        <w:t>售后回复时效</w:t>
      </w:r>
      <w:r>
        <w:rPr>
          <w:rFonts w:hint="eastAsia" w:asciiTheme="minorEastAsia" w:hAnsiTheme="minorEastAsia"/>
          <w:color w:val="000000"/>
          <w:szCs w:val="21"/>
        </w:rPr>
        <w:t>：在</w:t>
      </w:r>
      <w:r>
        <w:rPr>
          <w:rFonts w:asciiTheme="minorEastAsia" w:hAnsiTheme="minorEastAsia"/>
          <w:color w:val="000000"/>
          <w:szCs w:val="21"/>
        </w:rPr>
        <w:t>24</w:t>
      </w:r>
      <w:r>
        <w:rPr>
          <w:rFonts w:hint="eastAsia" w:asciiTheme="minorEastAsia" w:hAnsiTheme="minorEastAsia"/>
          <w:color w:val="000000"/>
          <w:szCs w:val="21"/>
        </w:rPr>
        <w:t>小时内应回应，</w:t>
      </w:r>
      <w:r>
        <w:rPr>
          <w:rFonts w:asciiTheme="minorEastAsia" w:hAnsiTheme="minorEastAsia"/>
          <w:color w:val="000000"/>
          <w:szCs w:val="21"/>
        </w:rPr>
        <w:t>72</w:t>
      </w:r>
      <w:r>
        <w:rPr>
          <w:rFonts w:hint="eastAsia" w:asciiTheme="minorEastAsia" w:hAnsiTheme="minorEastAsia"/>
          <w:color w:val="000000"/>
          <w:szCs w:val="21"/>
        </w:rPr>
        <w:t>小时内为客户提供解决方案；</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——售后期限：产品自销售之日起</w:t>
      </w:r>
      <w:r>
        <w:rPr>
          <w:rFonts w:asciiTheme="minorEastAsia" w:hAnsiTheme="minorEastAsia"/>
          <w:color w:val="000000"/>
          <w:szCs w:val="21"/>
        </w:rPr>
        <w:t>12</w:t>
      </w:r>
      <w:r>
        <w:rPr>
          <w:rFonts w:hint="eastAsia" w:asciiTheme="minorEastAsia" w:hAnsiTheme="minorEastAsia"/>
          <w:color w:val="000000"/>
          <w:szCs w:val="21"/>
        </w:rPr>
        <w:t>个月内，在正常使用情况下，如出现质量问题，提供免费维修服务。超过期限，提供收取材料成本费的维修服务。</w:t>
      </w:r>
    </w:p>
    <w:p>
      <w:pPr>
        <w:spacing w:line="360" w:lineRule="auto"/>
        <w:rPr>
          <w:rFonts w:asciiTheme="minorEastAsia" w:hAnsiTheme="minorEastAsia"/>
          <w:b/>
          <w:szCs w:val="21"/>
        </w:rPr>
      </w:pPr>
      <w:r>
        <w:rPr>
          <w:rFonts w:hint="eastAsia" w:asciiTheme="minorEastAsia" w:hAnsiTheme="minorEastAsia"/>
          <w:b/>
          <w:szCs w:val="21"/>
        </w:rPr>
        <w:t>2、质量文化建设</w:t>
      </w:r>
    </w:p>
    <w:p>
      <w:pPr>
        <w:spacing w:line="360" w:lineRule="auto"/>
        <w:rPr>
          <w:rFonts w:asciiTheme="minorEastAsia" w:hAnsiTheme="minorEastAsia"/>
          <w:szCs w:val="21"/>
        </w:rPr>
      </w:pPr>
      <w:r>
        <w:rPr>
          <w:rFonts w:hint="eastAsia" w:asciiTheme="minorEastAsia" w:hAnsiTheme="minorEastAsia"/>
          <w:szCs w:val="21"/>
        </w:rPr>
        <w:t xml:space="preserve">    本着以客户需求为重点，为客户服务为宗旨的理念，为切实营造一个良好的质量文化氛围，领导积极倡导，员工主动参与，开展质量技术攻关活动，在质量改进活动中，通过潜移默化的方式沟通职工的思想，从而产生对企业质量目标、质量观念、质量行业规范的“认同感”。在质量文化所形成的氛围中，员工为了得到领导和同事的认同而产生自我激励的内在动力，为实现企业的质量改进目标而努力工作，在自身技能提升的同时也有力促进了质量文化建设。</w:t>
      </w:r>
    </w:p>
    <w:p>
      <w:pPr>
        <w:spacing w:line="360" w:lineRule="auto"/>
        <w:rPr>
          <w:rFonts w:asciiTheme="minorEastAsia" w:hAnsiTheme="minorEastAsia"/>
          <w:szCs w:val="21"/>
        </w:rPr>
      </w:pPr>
      <w:r>
        <w:rPr>
          <w:rFonts w:hint="eastAsia" w:asciiTheme="minorEastAsia" w:hAnsiTheme="minorEastAsia"/>
          <w:szCs w:val="21"/>
        </w:rPr>
        <w:t xml:space="preserve">    为进一步推进质量文化建设步伐，在借鉴并吸取先进企业的经验基础上，结合本企业的特点和公司目前存在的问题，通过整体规划、系统设计，多角度塑造质量文化。</w:t>
      </w:r>
    </w:p>
    <w:p>
      <w:pPr>
        <w:spacing w:line="360" w:lineRule="auto"/>
        <w:rPr>
          <w:rFonts w:asciiTheme="minorEastAsia" w:hAnsiTheme="minorEastAsia"/>
          <w:szCs w:val="21"/>
        </w:rPr>
      </w:pPr>
      <w:r>
        <w:rPr>
          <w:rFonts w:hint="eastAsia" w:asciiTheme="minorEastAsia" w:hAnsiTheme="minorEastAsia"/>
          <w:szCs w:val="21"/>
        </w:rPr>
        <w:t>2.1管理提升，推进质量文化建设</w:t>
      </w:r>
    </w:p>
    <w:p>
      <w:pPr>
        <w:spacing w:line="360" w:lineRule="auto"/>
        <w:rPr>
          <w:rFonts w:asciiTheme="minorEastAsia" w:hAnsiTheme="minorEastAsia"/>
          <w:szCs w:val="21"/>
        </w:rPr>
      </w:pPr>
      <w:r>
        <w:rPr>
          <w:rFonts w:hint="eastAsia" w:asciiTheme="minorEastAsia" w:hAnsiTheme="minorEastAsia"/>
          <w:szCs w:val="21"/>
        </w:rPr>
        <w:t xml:space="preserve">    通过管理的提升和活动的有效开展，强化了管理层级的责任意识，将质量意识逐步贯穿于工序管理和操作中，结合系统的宣贯培训，增加了全体员工对质量与企业发展及兴衰重要性的认识，达到了高层真正投入质量文化建设，一般管理层在员工面前展示对于质量活动的高效执行力，极大地激发了广大员工参与质量文化建设的热情，有力的推进了企业的质量文化建设工作。</w:t>
      </w:r>
    </w:p>
    <w:p>
      <w:pPr>
        <w:spacing w:line="360" w:lineRule="auto"/>
        <w:rPr>
          <w:rFonts w:asciiTheme="minorEastAsia" w:hAnsiTheme="minorEastAsia"/>
          <w:szCs w:val="21"/>
        </w:rPr>
      </w:pPr>
      <w:r>
        <w:rPr>
          <w:rFonts w:hint="eastAsia" w:asciiTheme="minorEastAsia" w:hAnsiTheme="minorEastAsia"/>
          <w:szCs w:val="21"/>
        </w:rPr>
        <w:t>2.2基于建设，重在创新</w:t>
      </w:r>
    </w:p>
    <w:p>
      <w:pPr>
        <w:spacing w:line="360" w:lineRule="auto"/>
        <w:rPr>
          <w:rFonts w:asciiTheme="minorEastAsia" w:hAnsiTheme="minorEastAsia"/>
          <w:szCs w:val="21"/>
        </w:rPr>
      </w:pPr>
      <w:r>
        <w:rPr>
          <w:rFonts w:hint="eastAsia" w:asciiTheme="minorEastAsia" w:hAnsiTheme="minorEastAsia"/>
          <w:szCs w:val="21"/>
        </w:rPr>
        <w:t xml:space="preserve">    遵循质量文化建设的内在规律，坚持继承与创新相结合，不断注入新的活力，既传承精神，又彰显创新，充分授权，发挥每位员工的创造力，强化和提高整个企业质量管理创新能力，通过丰富多彩的创新实践建立具有自身特色的质量文化。</w:t>
      </w:r>
    </w:p>
    <w:p>
      <w:pPr>
        <w:spacing w:line="360" w:lineRule="auto"/>
        <w:rPr>
          <w:rFonts w:asciiTheme="minorEastAsia" w:hAnsiTheme="minorEastAsia"/>
          <w:szCs w:val="21"/>
        </w:rPr>
      </w:pPr>
      <w:r>
        <w:rPr>
          <w:rFonts w:hint="eastAsia" w:asciiTheme="minorEastAsia" w:hAnsiTheme="minorEastAsia"/>
          <w:szCs w:val="21"/>
        </w:rPr>
        <w:t>2.3鼓励先进，加强引导</w:t>
      </w:r>
    </w:p>
    <w:p>
      <w:pPr>
        <w:spacing w:line="360" w:lineRule="auto"/>
        <w:rPr>
          <w:rFonts w:asciiTheme="minorEastAsia" w:hAnsiTheme="minorEastAsia"/>
          <w:szCs w:val="21"/>
        </w:rPr>
      </w:pPr>
      <w:r>
        <w:rPr>
          <w:rFonts w:hint="eastAsia" w:asciiTheme="minorEastAsia" w:hAnsiTheme="minorEastAsia"/>
          <w:szCs w:val="21"/>
        </w:rPr>
        <w:t xml:space="preserve">    通过评价格激励，鼓励员工做出贡献，能够满足员工的精神需要，调动员工的精神力量，使员工有了归属感、自尊感，使员工的聪明才能得到充分发挥，进一步主动承担质量主体责任，为实现全员质量管控树立榜样。</w:t>
      </w:r>
    </w:p>
    <w:p>
      <w:pPr>
        <w:spacing w:line="360" w:lineRule="auto"/>
        <w:rPr>
          <w:rFonts w:asciiTheme="minorEastAsia" w:hAnsiTheme="minorEastAsia"/>
          <w:b/>
          <w:szCs w:val="21"/>
        </w:rPr>
      </w:pPr>
      <w:r>
        <w:rPr>
          <w:rFonts w:hint="eastAsia" w:asciiTheme="minorEastAsia" w:hAnsiTheme="minorEastAsia"/>
          <w:b/>
          <w:szCs w:val="21"/>
        </w:rPr>
        <w:t>3、过程管理</w:t>
      </w:r>
    </w:p>
    <w:p>
      <w:pPr>
        <w:spacing w:line="360" w:lineRule="auto"/>
        <w:rPr>
          <w:rFonts w:asciiTheme="minorEastAsia" w:hAnsiTheme="minorEastAsia"/>
          <w:szCs w:val="21"/>
        </w:rPr>
      </w:pPr>
      <w:r>
        <w:rPr>
          <w:rFonts w:hint="eastAsia" w:asciiTheme="minorEastAsia" w:hAnsiTheme="minorEastAsia"/>
          <w:szCs w:val="21"/>
        </w:rPr>
        <w:t>3.1生产过程诚信管理</w:t>
      </w:r>
    </w:p>
    <w:p>
      <w:pPr>
        <w:spacing w:line="360" w:lineRule="auto"/>
        <w:rPr>
          <w:rFonts w:asciiTheme="minorEastAsia" w:hAnsiTheme="minorEastAsia"/>
          <w:szCs w:val="21"/>
        </w:rPr>
      </w:pPr>
      <w:r>
        <w:rPr>
          <w:rFonts w:hint="eastAsia" w:asciiTheme="minorEastAsia" w:hAnsiTheme="minorEastAsia"/>
          <w:szCs w:val="21"/>
        </w:rPr>
        <w:t xml:space="preserve">    公司针对生产产品制定了详细的工艺流程，为了保证各工序的有序衔接，确定了《工艺作业指导书》、《设备操作指导书》、《特殊过程作业指书》、《关键控制点操作指导书》等工艺文件和操作程序。公司制定了严格的过程管理制度，加强生产过程的监视与测量，由品管部对产品的过程控制和产品出厂质量的监管。</w:t>
      </w:r>
    </w:p>
    <w:p>
      <w:pPr>
        <w:spacing w:line="360" w:lineRule="auto"/>
        <w:rPr>
          <w:rFonts w:asciiTheme="minorEastAsia" w:hAnsiTheme="minorEastAsia"/>
          <w:szCs w:val="21"/>
        </w:rPr>
      </w:pPr>
      <w:r>
        <w:rPr>
          <w:rFonts w:hint="eastAsia" w:asciiTheme="minorEastAsia" w:hAnsiTheme="minorEastAsia"/>
          <w:szCs w:val="21"/>
        </w:rPr>
        <w:t>3.2采购诚信管理</w:t>
      </w:r>
    </w:p>
    <w:p>
      <w:pPr>
        <w:spacing w:line="360" w:lineRule="auto"/>
        <w:rPr>
          <w:rFonts w:asciiTheme="minorEastAsia" w:hAnsiTheme="minorEastAsia"/>
          <w:szCs w:val="21"/>
        </w:rPr>
      </w:pPr>
      <w:r>
        <w:rPr>
          <w:rFonts w:hint="eastAsia" w:asciiTheme="minorEastAsia" w:hAnsiTheme="minorEastAsia"/>
          <w:szCs w:val="21"/>
        </w:rPr>
        <w:t xml:space="preserve">    在原材料采购方面，制定了原辅材料理化指标标准，采购时严格按照标准筛选合格供应商；对采购的原材料实行每批检验，凡是未达到标准要滶的原材料一律不得入库。</w:t>
      </w:r>
    </w:p>
    <w:p>
      <w:pPr>
        <w:spacing w:line="360" w:lineRule="auto"/>
        <w:ind w:firstLine="420" w:firstLineChars="200"/>
        <w:rPr>
          <w:rFonts w:asciiTheme="minorEastAsia" w:hAnsiTheme="minorEastAsia"/>
          <w:szCs w:val="21"/>
        </w:rPr>
      </w:pPr>
      <w:r>
        <w:rPr>
          <w:rFonts w:hint="eastAsia" w:asciiTheme="minorEastAsia" w:hAnsiTheme="minorEastAsia"/>
          <w:szCs w:val="21"/>
        </w:rPr>
        <w:t>在零部件采购方面，对供应商的相关资质进行严格的审查。并严格按照验收准则要求进行检验，并对使用效果进行充分验证，确保达到我公司质量标准要求。</w:t>
      </w:r>
    </w:p>
    <w:p>
      <w:pPr>
        <w:spacing w:line="360" w:lineRule="auto"/>
        <w:rPr>
          <w:rFonts w:asciiTheme="minorEastAsia" w:hAnsiTheme="minorEastAsia"/>
          <w:szCs w:val="21"/>
        </w:rPr>
      </w:pPr>
      <w:r>
        <w:rPr>
          <w:rFonts w:hint="eastAsia" w:asciiTheme="minorEastAsia" w:hAnsiTheme="minorEastAsia"/>
          <w:szCs w:val="21"/>
        </w:rPr>
        <w:t>3.3营销过程管理</w:t>
      </w:r>
    </w:p>
    <w:p>
      <w:pPr>
        <w:spacing w:line="360" w:lineRule="auto"/>
        <w:rPr>
          <w:rFonts w:asciiTheme="minorEastAsia" w:hAnsiTheme="minorEastAsia"/>
          <w:szCs w:val="21"/>
        </w:rPr>
      </w:pPr>
      <w:r>
        <w:rPr>
          <w:rFonts w:hint="eastAsia" w:asciiTheme="minorEastAsia" w:hAnsiTheme="minorEastAsia"/>
          <w:szCs w:val="21"/>
        </w:rPr>
        <w:t xml:space="preserve">    售前保障：公司优化合格供应商、重视用户所需的产品质量和用户感受，做到制度上规范产品管理，理念上提倡产品质量管理，绩效上考核产品质量管理，切实保证用户使用高品质、高性能的产品及服务。</w:t>
      </w:r>
    </w:p>
    <w:p>
      <w:pPr>
        <w:spacing w:line="360" w:lineRule="auto"/>
        <w:rPr>
          <w:rFonts w:asciiTheme="minorEastAsia" w:hAnsiTheme="minorEastAsia"/>
          <w:szCs w:val="21"/>
        </w:rPr>
      </w:pPr>
      <w:r>
        <w:rPr>
          <w:rFonts w:hint="eastAsia" w:asciiTheme="minorEastAsia" w:hAnsiTheme="minorEastAsia"/>
          <w:szCs w:val="21"/>
        </w:rPr>
        <w:t xml:space="preserve">   售后保境：公司为用户提供产品检验合格证，以确保用户能使用公司的合格产品。公司保证出厂的产品均按国家/客户有关标准检验，产品的生产和检测均有检验记录和检测资料。不合格产品绝不出厂。公司承诺严格按合同要求交货期按时交货，对于用户提出关于产品质量、服务方面的异议，公司保证在接到用户提出异议后</w:t>
      </w:r>
      <w:r>
        <w:rPr>
          <w:rFonts w:hint="eastAsia" w:asciiTheme="minorEastAsia" w:hAnsiTheme="minorEastAsia"/>
          <w:color w:val="000000"/>
          <w:szCs w:val="21"/>
        </w:rPr>
        <w:t>在</w:t>
      </w:r>
      <w:r>
        <w:rPr>
          <w:rFonts w:asciiTheme="minorEastAsia" w:hAnsiTheme="minorEastAsia"/>
          <w:color w:val="000000"/>
          <w:szCs w:val="21"/>
        </w:rPr>
        <w:t>24</w:t>
      </w:r>
      <w:r>
        <w:rPr>
          <w:rFonts w:hint="eastAsia" w:asciiTheme="minorEastAsia" w:hAnsiTheme="minorEastAsia"/>
          <w:color w:val="000000"/>
          <w:szCs w:val="21"/>
        </w:rPr>
        <w:t>小时内应回应，</w:t>
      </w:r>
      <w:r>
        <w:rPr>
          <w:rFonts w:asciiTheme="minorEastAsia" w:hAnsiTheme="minorEastAsia"/>
          <w:color w:val="000000"/>
          <w:szCs w:val="21"/>
        </w:rPr>
        <w:t>72</w:t>
      </w:r>
      <w:r>
        <w:rPr>
          <w:rFonts w:hint="eastAsia" w:asciiTheme="minorEastAsia" w:hAnsiTheme="minorEastAsia"/>
          <w:color w:val="000000"/>
          <w:szCs w:val="21"/>
        </w:rPr>
        <w:t>小时内为客户提供解决方案</w:t>
      </w:r>
      <w:r>
        <w:rPr>
          <w:rFonts w:hint="eastAsia" w:asciiTheme="minorEastAsia" w:hAnsiTheme="minorEastAsia"/>
          <w:szCs w:val="21"/>
        </w:rPr>
        <w:t>。</w:t>
      </w:r>
    </w:p>
    <w:p>
      <w:pPr>
        <w:spacing w:line="360" w:lineRule="auto"/>
        <w:rPr>
          <w:rFonts w:asciiTheme="minorEastAsia" w:hAnsiTheme="minorEastAsia"/>
          <w:b/>
          <w:szCs w:val="21"/>
        </w:rPr>
      </w:pPr>
      <w:r>
        <w:rPr>
          <w:rFonts w:hint="eastAsia" w:asciiTheme="minorEastAsia" w:hAnsiTheme="minorEastAsia"/>
          <w:b/>
          <w:szCs w:val="21"/>
        </w:rPr>
        <w:t>四、质量管理基础</w:t>
      </w:r>
    </w:p>
    <w:p>
      <w:pPr>
        <w:spacing w:line="360" w:lineRule="auto"/>
        <w:rPr>
          <w:rFonts w:asciiTheme="minorEastAsia" w:hAnsiTheme="minorEastAsia"/>
          <w:b/>
          <w:szCs w:val="21"/>
        </w:rPr>
      </w:pPr>
      <w:r>
        <w:rPr>
          <w:rFonts w:hint="eastAsia" w:asciiTheme="minorEastAsia" w:hAnsiTheme="minorEastAsia"/>
          <w:b/>
          <w:szCs w:val="21"/>
        </w:rPr>
        <w:t>1、标准管理</w:t>
      </w:r>
    </w:p>
    <w:p>
      <w:pPr>
        <w:spacing w:line="360" w:lineRule="auto"/>
        <w:rPr>
          <w:rFonts w:asciiTheme="minorEastAsia" w:hAnsiTheme="minorEastAsia"/>
          <w:szCs w:val="21"/>
        </w:rPr>
      </w:pPr>
      <w:r>
        <w:rPr>
          <w:rFonts w:hint="eastAsia" w:asciiTheme="minorEastAsia" w:hAnsiTheme="minorEastAsia"/>
          <w:szCs w:val="21"/>
        </w:rPr>
        <w:t xml:space="preserve">    面对国内外市场的激烈竞争，我公司在严格按照国家标准及客户需求进行生产管理及质量控制的同时，积极采用国际标准及国外标准。从产品原材料采购及试验、生产加工、组装及试验、售后服务这一条龙的生产管理上，公司秉承“</w:t>
      </w:r>
      <w:r>
        <w:rPr>
          <w:rFonts w:hint="eastAsia" w:cs="??" w:asciiTheme="minorEastAsia" w:hAnsiTheme="minorEastAsia"/>
          <w:bCs/>
          <w:szCs w:val="21"/>
        </w:rPr>
        <w:t>诚信至上，质量为主，优质高效</w:t>
      </w:r>
      <w:r>
        <w:rPr>
          <w:rFonts w:hint="eastAsia" w:asciiTheme="minorEastAsia" w:hAnsiTheme="minorEastAsia"/>
          <w:szCs w:val="21"/>
        </w:rPr>
        <w:t>”的质量方诚信针，严格控制生产流程每道工序，确保产品质量。目前采用EN14988:2017欧盟标准以及欧盟REACH法规等要求，参与行业标准和浙江标准制订1项。</w:t>
      </w:r>
    </w:p>
    <w:p>
      <w:pPr>
        <w:spacing w:line="360" w:lineRule="auto"/>
        <w:rPr>
          <w:rFonts w:asciiTheme="minorEastAsia" w:hAnsiTheme="minorEastAsia"/>
          <w:b/>
          <w:szCs w:val="21"/>
        </w:rPr>
      </w:pPr>
      <w:r>
        <w:rPr>
          <w:rFonts w:hint="eastAsia" w:asciiTheme="minorEastAsia" w:hAnsiTheme="minorEastAsia"/>
          <w:b/>
          <w:szCs w:val="21"/>
        </w:rPr>
        <w:t>2、设备管理</w:t>
      </w:r>
    </w:p>
    <w:p>
      <w:pPr>
        <w:spacing w:line="360" w:lineRule="auto"/>
        <w:ind w:firstLine="315" w:firstLineChars="150"/>
        <w:rPr>
          <w:rFonts w:asciiTheme="minorEastAsia" w:hAnsiTheme="minorEastAsia"/>
          <w:szCs w:val="21"/>
        </w:rPr>
      </w:pPr>
      <w:r>
        <w:rPr>
          <w:rFonts w:hint="eastAsia" w:asciiTheme="minorEastAsia" w:hAnsiTheme="minorEastAsia"/>
          <w:szCs w:val="21"/>
        </w:rPr>
        <w:t>生产过程中公司配备了精密的制造设备，拥有加工中心、走丝机、精密磨床、激光焊接机、注塑机、电脑同步机、电脑平缝机、高周波塑胶溶接机、精密液压四柱平面下料机、多头电脑绗绣一体机、弯管机、剪板机、缩管机、切管机等200余台套，设备能力处于同行领先水平。</w:t>
      </w:r>
    </w:p>
    <w:p>
      <w:pPr>
        <w:spacing w:line="360" w:lineRule="auto"/>
        <w:ind w:firstLine="315" w:firstLineChars="150"/>
        <w:rPr>
          <w:rFonts w:asciiTheme="minorEastAsia" w:hAnsiTheme="minorEastAsia"/>
          <w:szCs w:val="21"/>
        </w:rPr>
      </w:pPr>
      <w:r>
        <w:rPr>
          <w:rFonts w:hint="eastAsia" w:asciiTheme="minorEastAsia" w:hAnsiTheme="minorEastAsia"/>
          <w:szCs w:val="21"/>
        </w:rPr>
        <w:t>企业建立了完善的监视和测量设备控制程序，并建立了产品检测中心，拥有指针式推拉力计、精密型盐雾试验机、高脚椅测试试验机、检针机、冲击强度试验机等10余台检测设备，设备精度及准确性能满足公司生产的监视和测量。</w:t>
      </w:r>
    </w:p>
    <w:p>
      <w:pPr>
        <w:spacing w:line="360" w:lineRule="auto"/>
        <w:rPr>
          <w:rFonts w:asciiTheme="minorEastAsia" w:hAnsiTheme="minorEastAsia"/>
          <w:b/>
          <w:szCs w:val="21"/>
        </w:rPr>
      </w:pPr>
      <w:r>
        <w:rPr>
          <w:rFonts w:hint="eastAsia" w:asciiTheme="minorEastAsia" w:hAnsiTheme="minorEastAsia"/>
          <w:b/>
          <w:szCs w:val="21"/>
        </w:rPr>
        <w:t>3、认证认可管理</w:t>
      </w:r>
    </w:p>
    <w:p>
      <w:pPr>
        <w:spacing w:line="360" w:lineRule="auto"/>
        <w:rPr>
          <w:rFonts w:asciiTheme="minorEastAsia" w:hAnsiTheme="minorEastAsia"/>
          <w:color w:val="000000"/>
          <w:szCs w:val="21"/>
        </w:rPr>
      </w:pPr>
      <w:r>
        <w:rPr>
          <w:rFonts w:hint="eastAsia" w:asciiTheme="minorEastAsia" w:hAnsiTheme="minorEastAsia"/>
          <w:szCs w:val="21"/>
        </w:rPr>
        <w:t xml:space="preserve">    公司先后通过ISO9001质量管理体系认证、ISO14001环境管理体系认证、</w:t>
      </w:r>
      <w:r>
        <w:rPr>
          <w:rFonts w:hint="eastAsia" w:asciiTheme="minorEastAsia" w:hAnsiTheme="minorEastAsia"/>
          <w:color w:val="000000"/>
          <w:szCs w:val="21"/>
        </w:rPr>
        <w:t>ISO45001职业健康安全管理体系认证，并获得了安全生产标准化三级企业等。</w:t>
      </w:r>
    </w:p>
    <w:p>
      <w:pPr>
        <w:spacing w:line="360" w:lineRule="auto"/>
        <w:rPr>
          <w:rFonts w:asciiTheme="minorEastAsia" w:hAnsiTheme="minorEastAsia"/>
          <w:b/>
          <w:color w:val="000000"/>
          <w:szCs w:val="21"/>
        </w:rPr>
      </w:pPr>
      <w:r>
        <w:rPr>
          <w:rFonts w:hint="eastAsia" w:asciiTheme="minorEastAsia" w:hAnsiTheme="minorEastAsia"/>
          <w:b/>
          <w:color w:val="000000"/>
          <w:szCs w:val="21"/>
        </w:rPr>
        <w:t>4、检验检测管理</w:t>
      </w:r>
    </w:p>
    <w:p>
      <w:pPr>
        <w:spacing w:line="360" w:lineRule="auto"/>
        <w:ind w:firstLine="420" w:firstLineChars="200"/>
        <w:rPr>
          <w:rFonts w:asciiTheme="minorEastAsia" w:hAnsiTheme="minorEastAsia"/>
          <w:szCs w:val="21"/>
        </w:rPr>
      </w:pPr>
      <w:r>
        <w:rPr>
          <w:rFonts w:hint="eastAsia" w:asciiTheme="minorEastAsia" w:hAnsiTheme="minorEastAsia"/>
          <w:szCs w:val="21"/>
        </w:rPr>
        <w:t>公司建立了检测设备台账，对检测仪器、设备制定了相应的保养计划，并定期进行鉴定。检验设备的使用人员必须经过专业培训，考核合格后方可上岗。质检人员还定期交流在检测中遇到的各种问题，以便针对问题及时制定纠正措施，提高检验水平及工作质量，达到企业质量零缺陷的目标要求，各种制度、岗位职责、仪器操作规程、安全常识、注意事项等上墙，以便执行。加强质量监督队伍建设，加强对监督人员的教育和培养，不断提高其素质，完善监督手段。我公司已在申报国家实验室，以提高质量改进能力，增强其权威性和有效性。</w:t>
      </w:r>
    </w:p>
    <w:p>
      <w:pPr>
        <w:spacing w:line="360" w:lineRule="auto"/>
        <w:rPr>
          <w:rFonts w:asciiTheme="minorEastAsia" w:hAnsiTheme="minorEastAsia"/>
          <w:b/>
          <w:szCs w:val="21"/>
        </w:rPr>
      </w:pPr>
      <w:r>
        <w:rPr>
          <w:rFonts w:hint="eastAsia" w:asciiTheme="minorEastAsia" w:hAnsiTheme="minorEastAsia"/>
          <w:b/>
          <w:szCs w:val="21"/>
        </w:rPr>
        <w:t>5、安全生产管理</w:t>
      </w:r>
    </w:p>
    <w:p>
      <w:pPr>
        <w:spacing w:line="360" w:lineRule="auto"/>
        <w:rPr>
          <w:rFonts w:asciiTheme="minorEastAsia" w:hAnsiTheme="minorEastAsia"/>
          <w:szCs w:val="21"/>
        </w:rPr>
      </w:pPr>
      <w:r>
        <w:rPr>
          <w:rFonts w:hint="eastAsia" w:asciiTheme="minorEastAsia" w:hAnsiTheme="minorEastAsia"/>
          <w:szCs w:val="21"/>
        </w:rPr>
        <w:t xml:space="preserve">    公司领导树立了高度的安全意识，严格按照“安全生产标准化”中的规定，确保安全设施、设备资金的投入。对安全问题时刻不松懈，安全生产工作坚决贯彻“安全第一，预防为主”的方针，全面执行国家有关安全文明生产、劳动保护政策及公司各项规章制度，公司制定各岗位的《作业指导书》，所有人员都认真参加安全学习或活动，切实执行本岗位的安全操作规程，各级领导要坚持“管生产必须管安全”的原则，生产要服从安全，实现安全、文明生产。</w:t>
      </w:r>
    </w:p>
    <w:p>
      <w:pPr>
        <w:spacing w:line="360" w:lineRule="auto"/>
        <w:rPr>
          <w:rFonts w:asciiTheme="minorEastAsia" w:hAnsiTheme="minorEastAsia"/>
          <w:szCs w:val="21"/>
        </w:rPr>
      </w:pPr>
      <w:r>
        <w:rPr>
          <w:rFonts w:hint="eastAsia" w:asciiTheme="minorEastAsia" w:hAnsiTheme="minorEastAsia"/>
          <w:szCs w:val="21"/>
        </w:rPr>
        <w:t xml:space="preserve">    新员工上岗前必须经过安全教育才可上岗；特殊工种须持证上岗。对新增设备或改造设备，根据工作性能、范围，及时制定或修订出相应的安全操作规范和防范措施，并组织好教育培训。</w:t>
      </w:r>
    </w:p>
    <w:p>
      <w:pPr>
        <w:spacing w:line="360" w:lineRule="auto"/>
        <w:rPr>
          <w:rFonts w:asciiTheme="minorEastAsia" w:hAnsiTheme="minorEastAsia"/>
          <w:b/>
          <w:szCs w:val="21"/>
        </w:rPr>
      </w:pPr>
      <w:r>
        <w:rPr>
          <w:rFonts w:hint="eastAsia" w:asciiTheme="minorEastAsia" w:hAnsiTheme="minorEastAsia"/>
          <w:b/>
          <w:szCs w:val="21"/>
        </w:rPr>
        <w:t>6、特种设备安全管理</w:t>
      </w:r>
    </w:p>
    <w:p>
      <w:pPr>
        <w:spacing w:line="360" w:lineRule="auto"/>
        <w:rPr>
          <w:rFonts w:asciiTheme="minorEastAsia" w:hAnsiTheme="minorEastAsia"/>
          <w:szCs w:val="21"/>
        </w:rPr>
      </w:pPr>
      <w:r>
        <w:rPr>
          <w:rFonts w:hint="eastAsia" w:asciiTheme="minorEastAsia" w:hAnsiTheme="minorEastAsia"/>
          <w:szCs w:val="21"/>
        </w:rPr>
        <w:t xml:space="preserve">    严格按照国家要求持续完善公司的安全管理制度。通过制度规范了全体员工的行为规范和准则，强化了各位安全生产责任，从制度和环节上促进了公司安全生产的有效管理。按照企业安全标准化的要求落实公司各项安全管理措施，按计划进行安全培训，提高员工安全意识，构建企业安全文化；遵照公司规定的安全检查流程、频次开展各种安全隐患排查。对生产设备实行责任管理，强化岗位员工对设备安全运行的巡检和维护保养，使设备的危险有害因素得到全过程的监控，有效控制了不安全状态，减少和避免了安全事故的发生。</w:t>
      </w:r>
    </w:p>
    <w:p>
      <w:pPr>
        <w:spacing w:line="360" w:lineRule="auto"/>
        <w:rPr>
          <w:rFonts w:asciiTheme="minorEastAsia" w:hAnsiTheme="minorEastAsia"/>
          <w:b/>
          <w:szCs w:val="21"/>
        </w:rPr>
      </w:pPr>
      <w:r>
        <w:rPr>
          <w:rFonts w:hint="eastAsia" w:asciiTheme="minorEastAsia" w:hAnsiTheme="minorEastAsia"/>
          <w:b/>
          <w:szCs w:val="21"/>
        </w:rPr>
        <w:t>五、产品质量责任</w:t>
      </w:r>
    </w:p>
    <w:p>
      <w:pPr>
        <w:spacing w:line="360" w:lineRule="auto"/>
        <w:rPr>
          <w:rFonts w:asciiTheme="minorEastAsia" w:hAnsiTheme="minorEastAsia"/>
          <w:b/>
          <w:szCs w:val="21"/>
        </w:rPr>
      </w:pPr>
      <w:r>
        <w:rPr>
          <w:rFonts w:hint="eastAsia" w:asciiTheme="minorEastAsia" w:hAnsiTheme="minorEastAsia"/>
          <w:b/>
          <w:szCs w:val="21"/>
        </w:rPr>
        <w:t>1、产品质量承诺</w:t>
      </w:r>
    </w:p>
    <w:p>
      <w:pPr>
        <w:spacing w:line="360" w:lineRule="auto"/>
        <w:rPr>
          <w:rFonts w:asciiTheme="minorEastAsia" w:hAnsiTheme="minorEastAsia"/>
          <w:szCs w:val="21"/>
        </w:rPr>
      </w:pPr>
      <w:r>
        <w:rPr>
          <w:rFonts w:hint="eastAsia" w:asciiTheme="minorEastAsia" w:hAnsiTheme="minorEastAsia"/>
          <w:szCs w:val="21"/>
        </w:rPr>
        <w:t xml:space="preserve">    企业拥有先进的设备及检测仪器，精良的工艺以及严格完善的质量管理体系，从设计、生产、检测到产品包装，运输及售后服务各环节，产品质量严格按照国标和客户需求要求进行出厂检验，不合格产品决不出厂。</w:t>
      </w:r>
      <w:r>
        <w:rPr>
          <w:rFonts w:hint="eastAsia" w:asciiTheme="minorEastAsia" w:hAnsiTheme="minorEastAsia"/>
          <w:color w:val="000000"/>
          <w:szCs w:val="21"/>
        </w:rPr>
        <w:t>坚决做到以优质的产品、真诚的售后服务来回报广大消费者对贝贝乐产品的信任。</w:t>
      </w:r>
      <w:r>
        <w:rPr>
          <w:rFonts w:hint="eastAsia" w:asciiTheme="minorEastAsia" w:hAnsiTheme="minorEastAsia"/>
          <w:color w:val="333333"/>
          <w:szCs w:val="21"/>
        </w:rPr>
        <w:t>为践行质量责任，持续打造品牌，切实服务好顾客，我公司面向社会和广大顾客郑重承诺如下：</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w:t>
      </w:r>
      <w:r>
        <w:rPr>
          <w:rFonts w:asciiTheme="minorEastAsia" w:hAnsiTheme="minorEastAsia"/>
          <w:color w:val="000000"/>
          <w:szCs w:val="21"/>
        </w:rPr>
        <w:t>售后回复时效</w:t>
      </w:r>
      <w:r>
        <w:rPr>
          <w:rFonts w:hint="eastAsia" w:asciiTheme="minorEastAsia" w:hAnsiTheme="minorEastAsia"/>
          <w:color w:val="000000"/>
          <w:szCs w:val="21"/>
        </w:rPr>
        <w:t>：在</w:t>
      </w:r>
      <w:r>
        <w:rPr>
          <w:rFonts w:asciiTheme="minorEastAsia" w:hAnsiTheme="minorEastAsia"/>
          <w:color w:val="000000"/>
          <w:szCs w:val="21"/>
        </w:rPr>
        <w:t>24</w:t>
      </w:r>
      <w:r>
        <w:rPr>
          <w:rFonts w:hint="eastAsia" w:asciiTheme="minorEastAsia" w:hAnsiTheme="minorEastAsia"/>
          <w:color w:val="000000"/>
          <w:szCs w:val="21"/>
        </w:rPr>
        <w:t>小时内应回应，</w:t>
      </w:r>
      <w:r>
        <w:rPr>
          <w:rFonts w:asciiTheme="minorEastAsia" w:hAnsiTheme="minorEastAsia"/>
          <w:color w:val="000000"/>
          <w:szCs w:val="21"/>
        </w:rPr>
        <w:t>72</w:t>
      </w:r>
      <w:r>
        <w:rPr>
          <w:rFonts w:hint="eastAsia" w:asciiTheme="minorEastAsia" w:hAnsiTheme="minorEastAsia"/>
          <w:color w:val="000000"/>
          <w:szCs w:val="21"/>
        </w:rPr>
        <w:t>小时内为客户提供解决方案；</w:t>
      </w:r>
    </w:p>
    <w:p>
      <w:pPr>
        <w:spacing w:line="360" w:lineRule="auto"/>
        <w:ind w:right="210" w:firstLine="420" w:firstLineChars="200"/>
        <w:jc w:val="left"/>
        <w:rPr>
          <w:rFonts w:asciiTheme="minorEastAsia" w:hAnsiTheme="minorEastAsia"/>
          <w:color w:val="000000"/>
          <w:szCs w:val="21"/>
        </w:rPr>
      </w:pPr>
      <w:r>
        <w:rPr>
          <w:rFonts w:hint="eastAsia" w:asciiTheme="minorEastAsia" w:hAnsiTheme="minorEastAsia"/>
          <w:color w:val="000000"/>
          <w:szCs w:val="21"/>
        </w:rPr>
        <w:t>——售后期限：产品自销售之日起</w:t>
      </w:r>
      <w:r>
        <w:rPr>
          <w:rFonts w:asciiTheme="minorEastAsia" w:hAnsiTheme="minorEastAsia"/>
          <w:color w:val="000000"/>
          <w:szCs w:val="21"/>
        </w:rPr>
        <w:t>12</w:t>
      </w:r>
      <w:r>
        <w:rPr>
          <w:rFonts w:hint="eastAsia" w:asciiTheme="minorEastAsia" w:hAnsiTheme="minorEastAsia"/>
          <w:color w:val="000000"/>
          <w:szCs w:val="21"/>
        </w:rPr>
        <w:t>个月内，在正常使用情况下，如出现质量问题，提供免费维修服务。超过期限，提供收取材料成本费的维修服务。</w:t>
      </w:r>
    </w:p>
    <w:p>
      <w:pPr>
        <w:spacing w:line="360" w:lineRule="auto"/>
        <w:ind w:right="210"/>
        <w:rPr>
          <w:rFonts w:cs="??" w:asciiTheme="minorEastAsia" w:hAnsiTheme="minorEastAsia"/>
          <w:b/>
          <w:bCs/>
          <w:szCs w:val="21"/>
        </w:rPr>
      </w:pPr>
      <w:r>
        <w:rPr>
          <w:rFonts w:hint="eastAsia" w:cs="??" w:asciiTheme="minorEastAsia" w:hAnsiTheme="minorEastAsia"/>
          <w:b/>
          <w:bCs/>
          <w:szCs w:val="21"/>
        </w:rPr>
        <w:t>2、产品质量保证</w:t>
      </w:r>
    </w:p>
    <w:p>
      <w:pPr>
        <w:spacing w:line="360" w:lineRule="auto"/>
        <w:ind w:right="210"/>
        <w:rPr>
          <w:rFonts w:cs="??" w:asciiTheme="minorEastAsia" w:hAnsiTheme="minorEastAsia"/>
          <w:bCs/>
          <w:szCs w:val="21"/>
        </w:rPr>
      </w:pPr>
      <w:r>
        <w:rPr>
          <w:rFonts w:hint="eastAsia" w:cs="??" w:asciiTheme="minorEastAsia" w:hAnsiTheme="minorEastAsia"/>
          <w:bCs/>
          <w:szCs w:val="21"/>
        </w:rPr>
        <w:t xml:space="preserve">    公司以深化全员质量意识，通过ISO9001标准执行，使产品质量提高；扎实进行质量管理，不断加强公司标准化管理，全面提高公司管理水平；注重进公司原辅材料、成品等工序质量控制，实现质量管理全员化、标准化，使公司产品质量稳步提高。</w:t>
      </w:r>
    </w:p>
    <w:p>
      <w:pPr>
        <w:spacing w:line="360" w:lineRule="auto"/>
        <w:ind w:right="210" w:firstLine="420" w:firstLineChars="200"/>
        <w:rPr>
          <w:rFonts w:cs="??" w:asciiTheme="minorEastAsia" w:hAnsiTheme="minorEastAsia"/>
          <w:bCs/>
          <w:szCs w:val="21"/>
        </w:rPr>
      </w:pPr>
      <w:r>
        <w:rPr>
          <w:rFonts w:hint="eastAsia" w:cs="??" w:asciiTheme="minorEastAsia" w:hAnsiTheme="minorEastAsia"/>
          <w:bCs/>
          <w:szCs w:val="21"/>
        </w:rPr>
        <w:t>当前，在严峻形势下，我们清醒的认识到市场的竞争就是产品质量、价格以服务质量的竞争，要在市场站稳脚跟，巩固开发，其核心就是产品质量和产品价格的竞争。多年来，我们始终把质量作为企业生存的根本，常抓不懈。层层夯实质量管理责任，严格考核，形成质量工作为生产经营服务的宗旨，企业发展建立在质量效益目标上。</w:t>
      </w:r>
    </w:p>
    <w:p>
      <w:pPr>
        <w:spacing w:line="360" w:lineRule="auto"/>
        <w:ind w:right="210"/>
        <w:rPr>
          <w:rFonts w:cs="??" w:asciiTheme="minorEastAsia" w:hAnsiTheme="minorEastAsia"/>
          <w:b/>
          <w:bCs/>
          <w:szCs w:val="21"/>
        </w:rPr>
      </w:pPr>
      <w:r>
        <w:rPr>
          <w:rFonts w:hint="eastAsia" w:cs="??" w:asciiTheme="minorEastAsia" w:hAnsiTheme="minorEastAsia"/>
          <w:b/>
          <w:bCs/>
          <w:szCs w:val="21"/>
        </w:rPr>
        <w:t>3、质量信用记录</w:t>
      </w:r>
    </w:p>
    <w:p>
      <w:pPr>
        <w:spacing w:line="360" w:lineRule="auto"/>
        <w:ind w:right="210"/>
        <w:rPr>
          <w:rFonts w:cs="??" w:asciiTheme="minorEastAsia" w:hAnsiTheme="minorEastAsia"/>
          <w:bCs/>
          <w:szCs w:val="21"/>
        </w:rPr>
      </w:pPr>
      <w:r>
        <w:rPr>
          <w:rFonts w:hint="eastAsia" w:asciiTheme="minorEastAsia" w:hAnsiTheme="minorEastAsia"/>
          <w:color w:val="000000"/>
          <w:szCs w:val="21"/>
          <w:shd w:val="clear" w:color="auto" w:fill="FFFFFF"/>
        </w:rPr>
        <w:t xml:space="preserve">    </w:t>
      </w:r>
      <w:r>
        <w:rPr>
          <w:rFonts w:asciiTheme="minorEastAsia" w:hAnsiTheme="minorEastAsia"/>
          <w:color w:val="000000"/>
          <w:szCs w:val="21"/>
          <w:shd w:val="clear" w:color="auto" w:fill="FFFFFF"/>
        </w:rPr>
        <w:t>201</w:t>
      </w:r>
      <w:r>
        <w:rPr>
          <w:rFonts w:hint="eastAsia" w:asciiTheme="minorEastAsia" w:hAnsiTheme="minorEastAsia"/>
          <w:color w:val="000000"/>
          <w:szCs w:val="21"/>
          <w:shd w:val="clear" w:color="auto" w:fill="FFFFFF"/>
        </w:rPr>
        <w:t>8</w:t>
      </w:r>
      <w:r>
        <w:rPr>
          <w:rFonts w:asciiTheme="minorEastAsia" w:hAnsiTheme="minorEastAsia"/>
          <w:color w:val="000000"/>
          <w:szCs w:val="21"/>
          <w:shd w:val="clear" w:color="auto" w:fill="FFFFFF"/>
        </w:rPr>
        <w:t>年，公司业务部根据公司产品发货记录、售后服务及顾客意见反馈表对用户展开回访调查，内容包括产品质量与售后服务质量等方面。从产品角度看，用户对我公司的产品性能、质量方面的满意度达到100%，从服务评估角度看，用户对我公司的服务质量方面的满意度100%。公司在企业外部树立了良好的商业信用和道德形象，近年来获得了顾客、工商、税务、银行、政府等方面的广泛好评。产品历年被各级单位监督抽查合格，重大安全事故为零。</w:t>
      </w:r>
    </w:p>
    <w:p>
      <w:pPr>
        <w:spacing w:line="360" w:lineRule="auto"/>
        <w:ind w:right="210"/>
        <w:rPr>
          <w:rFonts w:cs="??" w:asciiTheme="minorEastAsia" w:hAnsiTheme="minorEastAsia"/>
          <w:b/>
          <w:bCs/>
          <w:szCs w:val="21"/>
        </w:rPr>
      </w:pPr>
      <w:r>
        <w:rPr>
          <w:rFonts w:hint="eastAsia" w:cs="??" w:asciiTheme="minorEastAsia" w:hAnsiTheme="minorEastAsia"/>
          <w:b/>
          <w:bCs/>
          <w:szCs w:val="21"/>
        </w:rPr>
        <w:t>4、企业社会责任</w:t>
      </w:r>
    </w:p>
    <w:p>
      <w:pPr>
        <w:spacing w:line="360" w:lineRule="auto"/>
        <w:ind w:right="210"/>
        <w:rPr>
          <w:rFonts w:cs="??" w:asciiTheme="minorEastAsia" w:hAnsiTheme="minorEastAsia"/>
          <w:bCs/>
          <w:szCs w:val="21"/>
        </w:rPr>
      </w:pPr>
      <w:r>
        <w:rPr>
          <w:rFonts w:hint="eastAsia" w:asciiTheme="minorEastAsia" w:hAnsiTheme="minorEastAsia"/>
          <w:szCs w:val="21"/>
        </w:rPr>
        <w:t xml:space="preserve">    公司领导采取多种方式方法履行公共责任、公民义务及恪守道德规范。企业来自社会，也必须回馈社会，这是一种新形势下的社会关系。公司2018年投入近6万元用于爱心捐赠和扶贫工作，为国家的教育事业贡献一点力量。组织员工为抗震救灾支援捐助举行捐助仪式，充分发挥企业的社会价值。</w:t>
      </w:r>
    </w:p>
    <w:p>
      <w:pPr>
        <w:spacing w:line="360" w:lineRule="auto"/>
        <w:ind w:right="210"/>
        <w:rPr>
          <w:rFonts w:cs="??" w:asciiTheme="minorEastAsia" w:hAnsiTheme="minorEastAsia"/>
          <w:bCs/>
          <w:szCs w:val="21"/>
        </w:rPr>
      </w:pPr>
      <w:r>
        <w:rPr>
          <w:rFonts w:hint="eastAsia" w:asciiTheme="minorEastAsia" w:hAnsiTheme="minorEastAsia"/>
          <w:szCs w:val="21"/>
        </w:rPr>
        <w:t xml:space="preserve">    公司一直坚持承担应有的社会责任，从自身生产经营活动出发，分析相关活动对社会产生的影响，结合社会实际情况和要求，主动承担相应的责任和义务，公司高层领导根据国家政策、自身行业特点及发展需要，履行相应的也是必要的公共责任。</w:t>
      </w:r>
    </w:p>
    <w:p>
      <w:pPr>
        <w:spacing w:line="360" w:lineRule="auto"/>
        <w:ind w:right="210"/>
        <w:rPr>
          <w:rFonts w:asciiTheme="minorEastAsia" w:hAnsiTheme="minorEastAsia"/>
          <w:szCs w:val="21"/>
        </w:rPr>
      </w:pPr>
      <w:r>
        <w:rPr>
          <w:rFonts w:hint="eastAsia" w:asciiTheme="minorEastAsia" w:hAnsiTheme="minorEastAsia"/>
          <w:szCs w:val="21"/>
        </w:rPr>
        <w:t xml:space="preserve">    一直以来,贝贝乐始终</w:t>
      </w:r>
      <w:r>
        <w:rPr>
          <w:rFonts w:asciiTheme="minorEastAsia" w:hAnsiTheme="minorEastAsia"/>
          <w:szCs w:val="21"/>
        </w:rPr>
        <w:t>将员工视为</w:t>
      </w:r>
      <w:r>
        <w:rPr>
          <w:rFonts w:hint="eastAsia" w:asciiTheme="minorEastAsia" w:hAnsiTheme="minorEastAsia"/>
          <w:szCs w:val="21"/>
        </w:rPr>
        <w:t>“让人人体会成功”的创造主体，视为</w:t>
      </w:r>
      <w:r>
        <w:rPr>
          <w:rFonts w:asciiTheme="minorEastAsia" w:hAnsiTheme="minorEastAsia"/>
          <w:szCs w:val="21"/>
        </w:rPr>
        <w:t>宝贵的财富，坚持为员工创造安全有保障的工作环境、公平有竞争力的薪酬体系、新颖有实效的培训课程、和谐有效率的工作氛围，搭建起了员工成长的舞台，让员工分享公司快速发展的成果，进一步激发员工持续工作的热情、敢于创新的激情，提升员工的幸福感，从而促进公司更大发展。</w:t>
      </w:r>
    </w:p>
    <w:p>
      <w:pPr>
        <w:pStyle w:val="19"/>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在发展过程中企业不仅要讲质量，讲效益，而且也要讲节能降耗，讲环境保护。</w:t>
      </w:r>
      <w:r>
        <w:rPr>
          <w:rFonts w:hint="eastAsia" w:asciiTheme="minorEastAsia" w:hAnsiTheme="minorEastAsia" w:eastAsiaTheme="minorEastAsia"/>
          <w:color w:val="000000"/>
          <w:sz w:val="21"/>
          <w:szCs w:val="21"/>
        </w:rPr>
        <w:t>公司积极转变经济增长方式，推动生产设备的升级，果断淘汰了一批能耗大、污染重的生产设备。积极实施绿色加工技术，切实做好“三废”的减量化、资源化和再利用工作，以实现废水、废气、废渣的低排放或零排放，努力提高资源、能源、水源的利用率，实现向技术和经济优势的转变，为区域环境的改变和好转担负了企业应有的社会责任。</w:t>
      </w:r>
    </w:p>
    <w:p>
      <w:pPr>
        <w:pStyle w:val="19"/>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在安全生产方面，公司配置安全生产设备设施，加强安全生产培训，严格实施安全生产操作规程。建立安全生产制度，加强安全生产监督，提高安全生产意识。每</w:t>
      </w:r>
      <w:r>
        <w:rPr>
          <w:rFonts w:hint="eastAsia" w:asciiTheme="minorEastAsia" w:hAnsiTheme="minorEastAsia" w:eastAsiaTheme="minorEastAsia"/>
          <w:sz w:val="21"/>
          <w:szCs w:val="21"/>
        </w:rPr>
        <w:t>年</w:t>
      </w:r>
      <w:r>
        <w:rPr>
          <w:rFonts w:asciiTheme="minorEastAsia" w:hAnsiTheme="minorEastAsia" w:eastAsiaTheme="minorEastAsia"/>
          <w:sz w:val="21"/>
          <w:szCs w:val="21"/>
        </w:rPr>
        <w:t>度都组织员工开展消防安全演习，使得每位员工都会使用灭火器，每个车间都确保有通畅的安全通道，每个消防栓、灭火器都定期有专人检验，并积极与当地</w:t>
      </w:r>
      <w:r>
        <w:rPr>
          <w:rFonts w:hint="eastAsia" w:asciiTheme="minorEastAsia" w:hAnsiTheme="minorEastAsia" w:eastAsiaTheme="minorEastAsia"/>
          <w:sz w:val="21"/>
          <w:szCs w:val="21"/>
        </w:rPr>
        <w:t>消防</w:t>
      </w:r>
      <w:r>
        <w:rPr>
          <w:rFonts w:asciiTheme="minorEastAsia" w:hAnsiTheme="minorEastAsia" w:eastAsiaTheme="minorEastAsia"/>
          <w:sz w:val="21"/>
          <w:szCs w:val="21"/>
        </w:rPr>
        <w:t>部门开展联合巡防活动，维护企业是周边治安环境，并取得了显著成效，企</w:t>
      </w:r>
      <w:r>
        <w:rPr>
          <w:rFonts w:hint="eastAsia" w:asciiTheme="minorEastAsia" w:hAnsiTheme="minorEastAsia" w:eastAsiaTheme="minorEastAsia"/>
          <w:sz w:val="21"/>
          <w:szCs w:val="21"/>
        </w:rPr>
        <w:t>取得安全生产标准化三级企业</w:t>
      </w:r>
      <w:r>
        <w:rPr>
          <w:rFonts w:asciiTheme="minorEastAsia" w:hAnsiTheme="minorEastAsia" w:eastAsiaTheme="minorEastAsia"/>
          <w:sz w:val="21"/>
          <w:szCs w:val="21"/>
        </w:rPr>
        <w:t>。</w:t>
      </w:r>
    </w:p>
    <w:p>
      <w:pPr>
        <w:spacing w:line="360" w:lineRule="auto"/>
        <w:ind w:right="210"/>
        <w:rPr>
          <w:rFonts w:cs="??" w:asciiTheme="minorEastAsia" w:hAnsiTheme="minorEastAsia"/>
          <w:bCs/>
          <w:szCs w:val="21"/>
        </w:rPr>
      </w:pPr>
      <w:r>
        <w:rPr>
          <w:rStyle w:val="18"/>
          <w:rFonts w:hint="eastAsia" w:asciiTheme="minorEastAsia" w:hAnsiTheme="minorEastAsia"/>
        </w:rPr>
        <w:t xml:space="preserve">    2018年</w:t>
      </w:r>
      <w:r>
        <w:rPr>
          <w:rStyle w:val="18"/>
          <w:rFonts w:asciiTheme="minorEastAsia" w:hAnsiTheme="minorEastAsia"/>
        </w:rPr>
        <w:t>，安全生产工作在以贯彻执行《安全生产法》为主线，以治理安全隐患为重点，以防范和遏制</w:t>
      </w:r>
      <w:r>
        <w:rPr>
          <w:rStyle w:val="18"/>
          <w:rFonts w:hint="eastAsia" w:asciiTheme="minorEastAsia" w:hAnsiTheme="minorEastAsia"/>
        </w:rPr>
        <w:t>重大</w:t>
      </w:r>
      <w:r>
        <w:rPr>
          <w:rStyle w:val="18"/>
          <w:rFonts w:asciiTheme="minorEastAsia" w:hAnsiTheme="minorEastAsia"/>
        </w:rPr>
        <w:t>事故发生为目标，坚持“</w:t>
      </w:r>
      <w:r>
        <w:rPr>
          <w:rStyle w:val="18"/>
          <w:rFonts w:hint="eastAsia" w:asciiTheme="minorEastAsia" w:hAnsiTheme="minorEastAsia"/>
        </w:rPr>
        <w:t>安全生产 预防为主 综合治理</w:t>
      </w:r>
      <w:r>
        <w:rPr>
          <w:rStyle w:val="18"/>
          <w:rFonts w:asciiTheme="minorEastAsia" w:hAnsiTheme="minorEastAsia"/>
        </w:rPr>
        <w:t>”的方针，全面展开，重点保证，明确职责，落实措施，强化管理，以安全促生产，取得了全年无一起重特大事故无人员伤亡发生的好成绩，全面实现了安全生产目标任务。</w:t>
      </w:r>
    </w:p>
    <w:p>
      <w:pPr>
        <w:spacing w:line="360" w:lineRule="auto"/>
        <w:ind w:right="210"/>
        <w:rPr>
          <w:rStyle w:val="18"/>
          <w:rFonts w:cs="??" w:asciiTheme="minorEastAsia" w:hAnsiTheme="minorEastAsia"/>
          <w:bCs/>
        </w:rPr>
      </w:pPr>
      <w:r>
        <w:rPr>
          <w:rFonts w:hint="eastAsia" w:asciiTheme="minorEastAsia" w:hAnsiTheme="minorEastAsia"/>
          <w:szCs w:val="21"/>
        </w:rPr>
        <w:t xml:space="preserve">    公司始终认为“企业来源于社会，就必须回馈社会，并福利大众”，从不认为履行社会责任是企业的一种负担，而是应把它作为促进企业自身可持续发展的一个重要内容。因此，如实按时缴税、合法用工、创建绿色工厂、顾客至上、贴心服务、热心公益，切实履行应尽的社会责任，为贝贝乐公司在本地区及同行业、乃至国内赢得较好的声誉。</w:t>
      </w:r>
    </w:p>
    <w:p>
      <w:pPr>
        <w:spacing w:line="360" w:lineRule="auto"/>
        <w:ind w:right="210"/>
        <w:jc w:val="center"/>
        <w:rPr>
          <w:rFonts w:asciiTheme="minorEastAsia" w:hAnsiTheme="minorEastAsia"/>
          <w:b/>
          <w:sz w:val="32"/>
          <w:szCs w:val="32"/>
        </w:rPr>
      </w:pPr>
      <w:r>
        <w:rPr>
          <w:rFonts w:hint="eastAsia" w:asciiTheme="minorEastAsia" w:hAnsiTheme="minorEastAsia"/>
          <w:b/>
          <w:sz w:val="32"/>
          <w:szCs w:val="32"/>
        </w:rPr>
        <w:t>结束语</w:t>
      </w:r>
    </w:p>
    <w:p>
      <w:pPr>
        <w:pStyle w:val="7"/>
        <w:shd w:val="clear" w:color="auto" w:fill="FFFFFF"/>
        <w:spacing w:before="0" w:beforeAutospacing="0" w:after="0" w:afterAutospacing="0" w:line="360" w:lineRule="auto"/>
        <w:rPr>
          <w:rFonts w:ascii="Verdana" w:hAnsi="Verdana"/>
          <w:color w:val="000000"/>
          <w:sz w:val="21"/>
          <w:szCs w:val="21"/>
        </w:rPr>
      </w:pPr>
      <w:r>
        <w:rPr>
          <w:rFonts w:hint="eastAsia" w:ascii="Verdana" w:hAnsi="Verdana"/>
          <w:color w:val="000000"/>
          <w:sz w:val="21"/>
          <w:szCs w:val="21"/>
        </w:rPr>
        <w:t xml:space="preserve">    质量管理是企业的生命，信用是企业的根本，也是制约企业发展的根本因素之一，没有一劳永逸的质量，只有持续改进的质量管理系统，良好的信用需要卓越的质量支撑，需要优秀的服务维系，未来公司将以强烈的责任感和高度的使命感来扎实推进质量管理，稳固维护企业信用。以卓越的产品质量占领市场，以良好的信誉留住顾客，推进质量管理体系的持续改进和高效运行，全面强化全员维护、打造精品的质量意识。以市场为导向，以质量求生存，以创新谋发展，以特色铸品牌。</w:t>
      </w:r>
      <w:r>
        <w:rPr>
          <w:rFonts w:ascii="Verdana" w:hAnsi="Verdana"/>
          <w:color w:val="000000"/>
          <w:sz w:val="21"/>
          <w:szCs w:val="21"/>
        </w:rPr>
        <w:t>展望201</w:t>
      </w:r>
      <w:r>
        <w:rPr>
          <w:rFonts w:hint="eastAsia" w:ascii="Verdana" w:hAnsi="Verdana"/>
          <w:color w:val="000000"/>
          <w:sz w:val="21"/>
          <w:szCs w:val="21"/>
        </w:rPr>
        <w:t>9</w:t>
      </w:r>
      <w:r>
        <w:rPr>
          <w:rFonts w:ascii="Verdana" w:hAnsi="Verdana"/>
          <w:color w:val="000000"/>
          <w:sz w:val="21"/>
          <w:szCs w:val="21"/>
        </w:rPr>
        <w:t>，</w:t>
      </w:r>
      <w:r>
        <w:rPr>
          <w:rFonts w:hint="eastAsia" w:ascii="Verdana" w:hAnsi="Verdana"/>
          <w:color w:val="000000"/>
          <w:sz w:val="21"/>
          <w:szCs w:val="21"/>
        </w:rPr>
        <w:t>贝贝乐</w:t>
      </w:r>
      <w:r>
        <w:rPr>
          <w:rFonts w:ascii="Verdana" w:hAnsi="Verdana"/>
          <w:color w:val="000000"/>
          <w:sz w:val="21"/>
          <w:szCs w:val="21"/>
        </w:rPr>
        <w:t>将以严谨的质量意识，加强建设与管理的实力，来保证质量诚信的落实。以企业诚信提升作为企业主要的竞争力建设内容，推进质量强企，创新质量管理，全面提升质量安全水平，以更加卓越的产品品质满足市场与客户的质量要求。</w:t>
      </w:r>
    </w:p>
    <w:p>
      <w:pPr>
        <w:pStyle w:val="7"/>
        <w:shd w:val="clear" w:color="auto" w:fill="FFFFFF"/>
        <w:spacing w:before="0" w:beforeAutospacing="0" w:after="0" w:afterAutospacing="0" w:line="360" w:lineRule="auto"/>
        <w:rPr>
          <w:rFonts w:ascii="Verdana" w:hAnsi="Verdana"/>
          <w:color w:val="666666"/>
          <w:sz w:val="21"/>
          <w:szCs w:val="21"/>
        </w:rPr>
      </w:pPr>
      <w:r>
        <w:rPr>
          <w:rFonts w:ascii="Verdana" w:hAnsi="Verdana"/>
          <w:color w:val="000000"/>
          <w:sz w:val="21"/>
          <w:szCs w:val="21"/>
        </w:rPr>
        <w:t>　　一是要以市场与用户质量需要和以顾客满意度为主要导向，全面提高企业质量管理水平。建立健全质量管理体系，加强全员、全过程、全方位的质量管理，严格组织生产经营，严格质量控制，严格质量检验和计量检测。大力推广先进技术手段和现代质量管理理念方法，广泛开展质量改进、质量攻关、质量比对、质量风险分析、质量成本控制、质量管理小组等活动，达成高效的有效控制的质量诚信管理模式。</w:t>
      </w:r>
    </w:p>
    <w:p>
      <w:pPr>
        <w:pStyle w:val="7"/>
        <w:shd w:val="clear" w:color="auto" w:fill="FFFFFF"/>
        <w:spacing w:before="0" w:beforeAutospacing="0" w:after="0" w:afterAutospacing="0" w:line="360" w:lineRule="auto"/>
        <w:rPr>
          <w:rFonts w:ascii="Verdana" w:hAnsi="Verdana"/>
          <w:color w:val="666666"/>
          <w:sz w:val="21"/>
          <w:szCs w:val="21"/>
        </w:rPr>
      </w:pPr>
      <w:r>
        <w:rPr>
          <w:rFonts w:ascii="Verdana" w:hAnsi="Verdana"/>
          <w:color w:val="000000"/>
          <w:sz w:val="21"/>
          <w:szCs w:val="21"/>
        </w:rPr>
        <w:t>　　二是以加快企业质量技术创新为质量提升根本，全面提高企业诚信的竞争能力与实力。把技术创新作为企业提高质量的重要抓手，切实加大技术创新投入，加快科技成果转化，注重创新成果的标准化和专利化，积极应用新技术、新工艺、新材料，改善产品品种质量，提升产品档次和服务水平，研究开发具有核心竞争力、高附加值和自主知识产权的创新性产品和服务。</w:t>
      </w:r>
    </w:p>
    <w:p>
      <w:pPr>
        <w:pStyle w:val="7"/>
        <w:shd w:val="clear" w:color="auto" w:fill="FFFFFF"/>
        <w:spacing w:before="0" w:beforeAutospacing="0" w:after="0" w:afterAutospacing="0" w:line="360" w:lineRule="auto"/>
        <w:rPr>
          <w:rFonts w:ascii="Verdana" w:hAnsi="Verdana"/>
          <w:color w:val="666666"/>
          <w:sz w:val="21"/>
          <w:szCs w:val="21"/>
        </w:rPr>
      </w:pPr>
      <w:r>
        <w:rPr>
          <w:rFonts w:ascii="Verdana" w:hAnsi="Verdana"/>
          <w:color w:val="000000"/>
          <w:sz w:val="21"/>
          <w:szCs w:val="21"/>
        </w:rPr>
        <w:t>　　三是以继续发挥北仁汇智在行业中技术与质量优势的引领作用，全面提高标准化工作管理水平。在国家标准、行业标准的实施主体的基础上，将质量管理的成功经验和先进</w:t>
      </w:r>
    </w:p>
    <w:p>
      <w:pPr>
        <w:pStyle w:val="7"/>
        <w:shd w:val="clear" w:color="auto" w:fill="FFFFFF"/>
        <w:spacing w:before="0" w:beforeAutospacing="0" w:after="0" w:afterAutospacing="0" w:line="360" w:lineRule="auto"/>
        <w:rPr>
          <w:rFonts w:ascii="Verdana" w:hAnsi="Verdana"/>
          <w:color w:val="666666"/>
          <w:sz w:val="21"/>
          <w:szCs w:val="21"/>
        </w:rPr>
      </w:pPr>
      <w:r>
        <w:rPr>
          <w:rFonts w:ascii="Verdana" w:hAnsi="Verdana"/>
          <w:color w:val="000000"/>
          <w:sz w:val="21"/>
          <w:szCs w:val="21"/>
        </w:rPr>
        <w:t>　　方法向产业链两端延伸推广，带动提升公司整体质量水平。做好参与制定与积极推进行业标准工作的落实，提升专业化分工协作水平和市场服务能力，增强质量竞争实力。</w:t>
      </w:r>
    </w:p>
    <w:p>
      <w:pPr>
        <w:pStyle w:val="7"/>
        <w:shd w:val="clear" w:color="auto" w:fill="FFFFFF"/>
        <w:spacing w:before="0" w:beforeAutospacing="0" w:after="0" w:afterAutospacing="0" w:line="360" w:lineRule="auto"/>
        <w:rPr>
          <w:rFonts w:ascii="Verdana" w:hAnsi="Verdana"/>
          <w:color w:val="666666"/>
          <w:sz w:val="21"/>
          <w:szCs w:val="21"/>
        </w:rPr>
      </w:pPr>
      <w:r>
        <w:rPr>
          <w:rFonts w:ascii="Verdana" w:hAnsi="Verdana"/>
          <w:color w:val="000000"/>
          <w:sz w:val="21"/>
          <w:szCs w:val="21"/>
        </w:rPr>
        <w:t>　　四是以增强社会公益、公德要求为引领方向。切实提升履行维融企业社会责任与公益水平。强化以确保质量安全、促进可持续发展为基本要求的企业社会责任理念，建立健全履行社会责任的机制，将履行社会责任融入企业经营管理决策，要积极承担对员工、消费者等利益相关方的社会责任。要适时发布社会责任报告，强化诚信自律，践行质量承诺，树立维融对社会负责的良好形象。</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5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88592"/>
      <w:docPartObj>
        <w:docPartGallery w:val="autotext"/>
      </w:docPartObj>
    </w:sdtPr>
    <w:sdtContent>
      <w:p>
        <w:pPr>
          <w:pStyle w:val="5"/>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83F6F"/>
    <w:rsid w:val="00005476"/>
    <w:rsid w:val="00030011"/>
    <w:rsid w:val="0008568D"/>
    <w:rsid w:val="000A178F"/>
    <w:rsid w:val="000C1ED8"/>
    <w:rsid w:val="000D2B26"/>
    <w:rsid w:val="000E5801"/>
    <w:rsid w:val="00101132"/>
    <w:rsid w:val="0011691D"/>
    <w:rsid w:val="00120032"/>
    <w:rsid w:val="001404AB"/>
    <w:rsid w:val="00142B9F"/>
    <w:rsid w:val="001576C6"/>
    <w:rsid w:val="0018201B"/>
    <w:rsid w:val="001C1147"/>
    <w:rsid w:val="001D7FA8"/>
    <w:rsid w:val="002069F6"/>
    <w:rsid w:val="00252830"/>
    <w:rsid w:val="00264653"/>
    <w:rsid w:val="00286C05"/>
    <w:rsid w:val="002A3D06"/>
    <w:rsid w:val="002A6833"/>
    <w:rsid w:val="002F337C"/>
    <w:rsid w:val="003434CA"/>
    <w:rsid w:val="003630F6"/>
    <w:rsid w:val="003C786A"/>
    <w:rsid w:val="003F2AD7"/>
    <w:rsid w:val="00401C13"/>
    <w:rsid w:val="0045190A"/>
    <w:rsid w:val="0046716C"/>
    <w:rsid w:val="00474803"/>
    <w:rsid w:val="004A3D1A"/>
    <w:rsid w:val="004A5E0E"/>
    <w:rsid w:val="004C2F00"/>
    <w:rsid w:val="0051101F"/>
    <w:rsid w:val="00511388"/>
    <w:rsid w:val="005170AE"/>
    <w:rsid w:val="00526764"/>
    <w:rsid w:val="00530450"/>
    <w:rsid w:val="005505C0"/>
    <w:rsid w:val="00572CEF"/>
    <w:rsid w:val="00590BA3"/>
    <w:rsid w:val="005926C2"/>
    <w:rsid w:val="005944B4"/>
    <w:rsid w:val="005A272D"/>
    <w:rsid w:val="005A6949"/>
    <w:rsid w:val="005D56DB"/>
    <w:rsid w:val="00610508"/>
    <w:rsid w:val="006E1C81"/>
    <w:rsid w:val="0076498F"/>
    <w:rsid w:val="00783F6F"/>
    <w:rsid w:val="007B705B"/>
    <w:rsid w:val="007D4475"/>
    <w:rsid w:val="007E2E07"/>
    <w:rsid w:val="007E3B88"/>
    <w:rsid w:val="008503E9"/>
    <w:rsid w:val="00865AA9"/>
    <w:rsid w:val="00892348"/>
    <w:rsid w:val="00892B57"/>
    <w:rsid w:val="00893795"/>
    <w:rsid w:val="008B48BE"/>
    <w:rsid w:val="008D00DD"/>
    <w:rsid w:val="00906CC5"/>
    <w:rsid w:val="00963DB6"/>
    <w:rsid w:val="00A33A06"/>
    <w:rsid w:val="00A33ED4"/>
    <w:rsid w:val="00A47DD7"/>
    <w:rsid w:val="00A52D7E"/>
    <w:rsid w:val="00AA753F"/>
    <w:rsid w:val="00AB56BF"/>
    <w:rsid w:val="00AC54C7"/>
    <w:rsid w:val="00AE1557"/>
    <w:rsid w:val="00B0135B"/>
    <w:rsid w:val="00B07257"/>
    <w:rsid w:val="00B22595"/>
    <w:rsid w:val="00B569EF"/>
    <w:rsid w:val="00B6169C"/>
    <w:rsid w:val="00BB3272"/>
    <w:rsid w:val="00C2655B"/>
    <w:rsid w:val="00C47ADB"/>
    <w:rsid w:val="00C516E6"/>
    <w:rsid w:val="00C5331E"/>
    <w:rsid w:val="00C54CE6"/>
    <w:rsid w:val="00C66F6E"/>
    <w:rsid w:val="00CA4644"/>
    <w:rsid w:val="00CD62E9"/>
    <w:rsid w:val="00CD7067"/>
    <w:rsid w:val="00D05AEB"/>
    <w:rsid w:val="00D21C5B"/>
    <w:rsid w:val="00D301CB"/>
    <w:rsid w:val="00D617AE"/>
    <w:rsid w:val="00D63F73"/>
    <w:rsid w:val="00DA4864"/>
    <w:rsid w:val="00DB08FC"/>
    <w:rsid w:val="00DF563C"/>
    <w:rsid w:val="00E3561B"/>
    <w:rsid w:val="00E517E7"/>
    <w:rsid w:val="00E8156B"/>
    <w:rsid w:val="00E815C5"/>
    <w:rsid w:val="00E856DF"/>
    <w:rsid w:val="00E871B1"/>
    <w:rsid w:val="00E87E94"/>
    <w:rsid w:val="00EA16D7"/>
    <w:rsid w:val="00EF5B27"/>
    <w:rsid w:val="00F57FC2"/>
    <w:rsid w:val="00F71511"/>
    <w:rsid w:val="00F948F7"/>
    <w:rsid w:val="00FA6DFB"/>
    <w:rsid w:val="00FE4A0E"/>
    <w:rsid w:val="00FE4CF9"/>
    <w:rsid w:val="22E223C5"/>
    <w:rsid w:val="6A03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2"/>
    <w:semiHidden/>
    <w:unhideWhenUsed/>
    <w:qFormat/>
    <w:uiPriority w:val="99"/>
    <w:pPr>
      <w:jc w:val="left"/>
    </w:p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7"/>
    <w:semiHidden/>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3"/>
    <w:semiHidden/>
    <w:unhideWhenUsed/>
    <w:qFormat/>
    <w:uiPriority w:val="99"/>
    <w:rPr>
      <w:b/>
      <w:bCs/>
    </w:rPr>
  </w:style>
  <w:style w:type="character" w:styleId="11">
    <w:name w:val="Strong"/>
    <w:qFormat/>
    <w:uiPriority w:val="22"/>
    <w:rPr>
      <w:b/>
      <w:bCs/>
    </w:rPr>
  </w:style>
  <w:style w:type="character" w:styleId="12">
    <w:name w:val="Emphasis"/>
    <w:qFormat/>
    <w:uiPriority w:val="20"/>
    <w:rPr>
      <w:i/>
      <w:iCs/>
    </w:rPr>
  </w:style>
  <w:style w:type="character" w:styleId="13">
    <w:name w:val="annotation reference"/>
    <w:basedOn w:val="10"/>
    <w:semiHidden/>
    <w:unhideWhenUsed/>
    <w:qFormat/>
    <w:uiPriority w:val="99"/>
    <w:rPr>
      <w:sz w:val="21"/>
      <w:szCs w:val="21"/>
    </w:rPr>
  </w:style>
  <w:style w:type="character" w:customStyle="1" w:styleId="14">
    <w:name w:val="apple-converted-space"/>
    <w:basedOn w:val="10"/>
    <w:uiPriority w:val="0"/>
  </w:style>
  <w:style w:type="character" w:customStyle="1" w:styleId="15">
    <w:name w:val="页眉 Char"/>
    <w:basedOn w:val="10"/>
    <w:link w:val="6"/>
    <w:semiHidden/>
    <w:qFormat/>
    <w:uiPriority w:val="99"/>
    <w:rPr>
      <w:sz w:val="18"/>
      <w:szCs w:val="18"/>
    </w:rPr>
  </w:style>
  <w:style w:type="character" w:customStyle="1" w:styleId="16">
    <w:name w:val="页脚 Char"/>
    <w:basedOn w:val="10"/>
    <w:link w:val="5"/>
    <w:qFormat/>
    <w:uiPriority w:val="99"/>
    <w:rPr>
      <w:sz w:val="18"/>
      <w:szCs w:val="18"/>
    </w:rPr>
  </w:style>
  <w:style w:type="character" w:customStyle="1" w:styleId="17">
    <w:name w:val="批注框文本 Char"/>
    <w:basedOn w:val="10"/>
    <w:link w:val="4"/>
    <w:semiHidden/>
    <w:qFormat/>
    <w:uiPriority w:val="99"/>
    <w:rPr>
      <w:sz w:val="18"/>
      <w:szCs w:val="18"/>
    </w:rPr>
  </w:style>
  <w:style w:type="character" w:customStyle="1" w:styleId="18">
    <w:name w:val="zhenwen141"/>
    <w:qFormat/>
    <w:uiPriority w:val="0"/>
    <w:rPr>
      <w:rFonts w:hint="default" w:ascii="ˎ̥" w:hAnsi="ˎ̥"/>
      <w:sz w:val="21"/>
      <w:szCs w:val="21"/>
    </w:rPr>
  </w:style>
  <w:style w:type="paragraph" w:customStyle="1" w:styleId="19">
    <w:name w:val="正文文本缩进 21"/>
    <w:basedOn w:val="1"/>
    <w:qFormat/>
    <w:uiPriority w:val="0"/>
    <w:pPr>
      <w:spacing w:line="378" w:lineRule="exact"/>
      <w:ind w:firstLine="420" w:firstLineChars="200"/>
    </w:pPr>
    <w:rPr>
      <w:rFonts w:ascii="Calibri" w:hAnsi="Calibri" w:eastAsia="仿宋_GB2312" w:cs="Times New Roman"/>
      <w:sz w:val="24"/>
      <w:szCs w:val="24"/>
    </w:rPr>
  </w:style>
  <w:style w:type="character" w:customStyle="1" w:styleId="20">
    <w:name w:val="日期 Char"/>
    <w:basedOn w:val="10"/>
    <w:link w:val="3"/>
    <w:semiHidden/>
    <w:qFormat/>
    <w:uiPriority w:val="99"/>
  </w:style>
  <w:style w:type="paragraph" w:styleId="21">
    <w:name w:val="List Paragraph"/>
    <w:basedOn w:val="1"/>
    <w:qFormat/>
    <w:uiPriority w:val="34"/>
    <w:pPr>
      <w:ind w:firstLine="420" w:firstLineChars="200"/>
    </w:pPr>
  </w:style>
  <w:style w:type="character" w:customStyle="1" w:styleId="22">
    <w:name w:val="批注文字 Char"/>
    <w:basedOn w:val="10"/>
    <w:link w:val="2"/>
    <w:semiHidden/>
    <w:qFormat/>
    <w:uiPriority w:val="99"/>
  </w:style>
  <w:style w:type="character" w:customStyle="1" w:styleId="23">
    <w:name w:val="批注主题 Char"/>
    <w:basedOn w:val="22"/>
    <w:link w:val="8"/>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中国微软</Company>
  <Pages>15</Pages>
  <Words>1606</Words>
  <Characters>9156</Characters>
  <Lines>76</Lines>
  <Paragraphs>21</Paragraphs>
  <TotalTime>507</TotalTime>
  <ScaleCrop>false</ScaleCrop>
  <LinksUpToDate>false</LinksUpToDate>
  <CharactersWithSpaces>10741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2018-08-20T00:42:00Z</dcterms:created>
  <dc:creator>admin</dc:creator>
  <cp:lastModifiedBy>贝贝乐管理部</cp:lastModifiedBy>
  <dcterms:modified xsi:type="dcterms:W3CDTF">2019-12-05T02:06:54Z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